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B3AE3" w14:textId="77777777" w:rsidR="00874523" w:rsidRPr="008A10CB" w:rsidRDefault="009F594C" w:rsidP="00B3381C">
      <w:pPr>
        <w:spacing w:after="0"/>
        <w:jc w:val="center"/>
        <w:rPr>
          <w:rFonts w:cstheme="minorHAnsi"/>
          <w:b/>
        </w:rPr>
      </w:pPr>
      <w:r>
        <w:rPr>
          <w:rFonts w:cstheme="minorHAnsi"/>
          <w:b/>
        </w:rPr>
        <w:t>B</w:t>
      </w:r>
      <w:r w:rsidR="00E527D6" w:rsidRPr="008A10CB">
        <w:rPr>
          <w:rFonts w:cstheme="minorHAnsi"/>
          <w:b/>
        </w:rPr>
        <w:t xml:space="preserve">OARD </w:t>
      </w:r>
      <w:r w:rsidR="007A3E70">
        <w:rPr>
          <w:rFonts w:cstheme="minorHAnsi"/>
          <w:b/>
        </w:rPr>
        <w:t xml:space="preserve">MEETING </w:t>
      </w:r>
      <w:r w:rsidR="008A538B">
        <w:rPr>
          <w:rFonts w:cstheme="minorHAnsi"/>
          <w:b/>
        </w:rPr>
        <w:t>Agenda</w:t>
      </w:r>
    </w:p>
    <w:p w14:paraId="1B1EBD5B" w14:textId="77777777" w:rsidR="00B3381C" w:rsidRDefault="00F523CF" w:rsidP="00B3381C">
      <w:pPr>
        <w:spacing w:after="0"/>
        <w:jc w:val="center"/>
        <w:rPr>
          <w:rFonts w:cstheme="minorHAnsi"/>
          <w:b/>
        </w:rPr>
      </w:pPr>
      <w:r>
        <w:rPr>
          <w:rFonts w:cstheme="minorHAnsi"/>
          <w:b/>
        </w:rPr>
        <w:t xml:space="preserve">May </w:t>
      </w:r>
      <w:proofErr w:type="gramStart"/>
      <w:r>
        <w:rPr>
          <w:rFonts w:cstheme="minorHAnsi"/>
          <w:b/>
        </w:rPr>
        <w:t>25</w:t>
      </w:r>
      <w:r w:rsidR="006F7C1C">
        <w:rPr>
          <w:rFonts w:cstheme="minorHAnsi"/>
          <w:b/>
        </w:rPr>
        <w:t>,</w:t>
      </w:r>
      <w:r w:rsidR="009371D4">
        <w:rPr>
          <w:rFonts w:cstheme="minorHAnsi"/>
          <w:b/>
        </w:rPr>
        <w:t>,</w:t>
      </w:r>
      <w:proofErr w:type="gramEnd"/>
      <w:r w:rsidR="00F424D9">
        <w:rPr>
          <w:rFonts w:cstheme="minorHAnsi"/>
          <w:b/>
        </w:rPr>
        <w:t xml:space="preserve"> </w:t>
      </w:r>
      <w:r w:rsidR="008B7361">
        <w:rPr>
          <w:rFonts w:cstheme="minorHAnsi"/>
          <w:b/>
        </w:rPr>
        <w:t xml:space="preserve">5:00pm </w:t>
      </w:r>
      <w:r w:rsidR="003600D1">
        <w:rPr>
          <w:rFonts w:cstheme="minorHAnsi"/>
          <w:b/>
        </w:rPr>
        <w:t>201</w:t>
      </w:r>
      <w:r w:rsidR="00116E1B">
        <w:rPr>
          <w:rFonts w:cstheme="minorHAnsi"/>
          <w:b/>
        </w:rPr>
        <w:t>6</w:t>
      </w:r>
      <w:r w:rsidR="00E35151" w:rsidRPr="008A10CB">
        <w:rPr>
          <w:rFonts w:cstheme="minorHAnsi"/>
          <w:b/>
        </w:rPr>
        <w:t xml:space="preserve"> </w:t>
      </w:r>
      <w:r w:rsidR="00B20ACB" w:rsidRPr="008A10CB">
        <w:rPr>
          <w:rFonts w:cstheme="minorHAnsi"/>
          <w:b/>
        </w:rPr>
        <w:t>PM</w:t>
      </w:r>
      <w:r w:rsidR="00B25EF6">
        <w:rPr>
          <w:rFonts w:cstheme="minorHAnsi"/>
          <w:b/>
        </w:rPr>
        <w:t xml:space="preserve"> </w:t>
      </w:r>
      <w:proofErr w:type="spellStart"/>
      <w:r w:rsidR="003600D1">
        <w:rPr>
          <w:rFonts w:cstheme="minorHAnsi"/>
          <w:b/>
        </w:rPr>
        <w:t>Syringa</w:t>
      </w:r>
      <w:proofErr w:type="spellEnd"/>
      <w:r w:rsidR="003600D1">
        <w:rPr>
          <w:rFonts w:cstheme="minorHAnsi"/>
          <w:b/>
        </w:rPr>
        <w:t xml:space="preserve"> Mountain School</w:t>
      </w:r>
    </w:p>
    <w:p w14:paraId="055309F5" w14:textId="77777777" w:rsidR="00AA7AEC" w:rsidRDefault="00AA7AEC" w:rsidP="00B3381C">
      <w:pPr>
        <w:spacing w:after="0"/>
        <w:jc w:val="center"/>
        <w:rPr>
          <w:rFonts w:cstheme="minorHAnsi"/>
          <w:b/>
        </w:rPr>
      </w:pPr>
      <w:r>
        <w:rPr>
          <w:rFonts w:cstheme="minorHAnsi"/>
          <w:b/>
        </w:rPr>
        <w:t>Facilitator/Time Keeper:  Bobb</w:t>
      </w:r>
      <w:r w:rsidR="00F523CF">
        <w:rPr>
          <w:rFonts w:cstheme="minorHAnsi"/>
          <w:b/>
        </w:rPr>
        <w:t>i Filbert, Minutes:  Stefanie O’Neill</w:t>
      </w:r>
    </w:p>
    <w:p w14:paraId="5DB1A177" w14:textId="77777777" w:rsidR="00F523CF" w:rsidRDefault="00F523CF" w:rsidP="00B3381C">
      <w:pPr>
        <w:spacing w:after="0"/>
        <w:jc w:val="center"/>
        <w:rPr>
          <w:rFonts w:cstheme="minorHAnsi"/>
          <w:b/>
        </w:rPr>
      </w:pPr>
      <w:r>
        <w:rPr>
          <w:rFonts w:cstheme="minorHAnsi"/>
          <w:b/>
        </w:rPr>
        <w:t>Meeting presided over by Randy Flood</w:t>
      </w:r>
    </w:p>
    <w:p w14:paraId="028C4B8B" w14:textId="77777777" w:rsidR="00283B8D" w:rsidRPr="002A1491" w:rsidRDefault="009E2960" w:rsidP="00324DC6">
      <w:pPr>
        <w:spacing w:after="0"/>
        <w:jc w:val="center"/>
        <w:rPr>
          <w:rFonts w:cstheme="minorHAnsi"/>
        </w:rPr>
      </w:pPr>
      <w:r w:rsidRPr="002A1491">
        <w:rPr>
          <w:rFonts w:cstheme="minorHAnsi"/>
        </w:rPr>
        <w:t xml:space="preserve">Attending: </w:t>
      </w:r>
      <w:r w:rsidR="00283B8D">
        <w:rPr>
          <w:rFonts w:cstheme="minorHAnsi"/>
        </w:rPr>
        <w:t>Board Members:</w:t>
      </w:r>
      <w:r w:rsidRPr="002A1491">
        <w:rPr>
          <w:rFonts w:cstheme="minorHAnsi"/>
        </w:rPr>
        <w:t xml:space="preserve"> </w:t>
      </w:r>
    </w:p>
    <w:tbl>
      <w:tblPr>
        <w:tblStyle w:val="GridTable1Light-Accent61"/>
        <w:tblW w:w="14153" w:type="dxa"/>
        <w:tblInd w:w="-905" w:type="dxa"/>
        <w:tblLayout w:type="fixed"/>
        <w:tblLook w:val="04A0" w:firstRow="1" w:lastRow="0" w:firstColumn="1" w:lastColumn="0" w:noHBand="0" w:noVBand="1"/>
      </w:tblPr>
      <w:tblGrid>
        <w:gridCol w:w="6570"/>
        <w:gridCol w:w="1260"/>
        <w:gridCol w:w="1530"/>
        <w:gridCol w:w="360"/>
        <w:gridCol w:w="4433"/>
      </w:tblGrid>
      <w:tr w:rsidR="00E628D1" w:rsidRPr="003618A1" w14:paraId="35F39AC1" w14:textId="77777777" w:rsidTr="00CC44C9">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570" w:type="dxa"/>
            <w:vAlign w:val="center"/>
          </w:tcPr>
          <w:p w14:paraId="5B3AC9E5" w14:textId="77777777" w:rsidR="003618A1" w:rsidRPr="003813AF" w:rsidRDefault="003618A1" w:rsidP="003813AF">
            <w:pPr>
              <w:spacing w:before="240"/>
              <w:jc w:val="center"/>
              <w:rPr>
                <w:rFonts w:ascii="Times New Roman" w:hAnsi="Times New Roman" w:cs="Times New Roman"/>
              </w:rPr>
            </w:pPr>
            <w:r w:rsidRPr="003813AF">
              <w:rPr>
                <w:rFonts w:ascii="Times New Roman" w:hAnsi="Times New Roman" w:cs="Times New Roman"/>
              </w:rPr>
              <w:t>Agenda Item</w:t>
            </w:r>
          </w:p>
        </w:tc>
        <w:tc>
          <w:tcPr>
            <w:tcW w:w="1260" w:type="dxa"/>
            <w:vAlign w:val="center"/>
          </w:tcPr>
          <w:p w14:paraId="79602B16" w14:textId="77777777" w:rsidR="003618A1" w:rsidRPr="003813AF" w:rsidRDefault="003618A1" w:rsidP="00381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813AF">
              <w:rPr>
                <w:rFonts w:ascii="Times New Roman" w:hAnsi="Times New Roman"/>
              </w:rPr>
              <w:t>Time</w:t>
            </w:r>
          </w:p>
        </w:tc>
        <w:tc>
          <w:tcPr>
            <w:tcW w:w="1530" w:type="dxa"/>
            <w:vAlign w:val="center"/>
          </w:tcPr>
          <w:p w14:paraId="7961D41D" w14:textId="77777777"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Presenter</w:t>
            </w:r>
          </w:p>
        </w:tc>
        <w:tc>
          <w:tcPr>
            <w:tcW w:w="4793" w:type="dxa"/>
            <w:gridSpan w:val="2"/>
            <w:vAlign w:val="center"/>
          </w:tcPr>
          <w:p w14:paraId="391356BE" w14:textId="77777777"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Topic</w:t>
            </w:r>
          </w:p>
        </w:tc>
      </w:tr>
      <w:tr w:rsidR="00E628D1" w:rsidRPr="003618A1" w14:paraId="162BDD41" w14:textId="77777777" w:rsidTr="00CC44C9">
        <w:trPr>
          <w:trHeight w:val="1367"/>
        </w:trPr>
        <w:tc>
          <w:tcPr>
            <w:cnfStyle w:val="001000000000" w:firstRow="0" w:lastRow="0" w:firstColumn="1" w:lastColumn="0" w:oddVBand="0" w:evenVBand="0" w:oddHBand="0" w:evenHBand="0" w:firstRowFirstColumn="0" w:firstRowLastColumn="0" w:lastRowFirstColumn="0" w:lastRowLastColumn="0"/>
            <w:tcW w:w="6570" w:type="dxa"/>
          </w:tcPr>
          <w:p w14:paraId="5D84AEE2" w14:textId="77777777" w:rsidR="00E628D1" w:rsidRPr="00E628D1" w:rsidRDefault="00E628D1" w:rsidP="00E628D1">
            <w:pPr>
              <w:pStyle w:val="ListParagraph"/>
              <w:numPr>
                <w:ilvl w:val="0"/>
                <w:numId w:val="26"/>
              </w:numPr>
              <w:spacing w:before="240"/>
              <w:rPr>
                <w:rFonts w:ascii="Times New Roman" w:hAnsi="Times New Roman"/>
              </w:rPr>
            </w:pPr>
            <w:r w:rsidRPr="00E628D1">
              <w:rPr>
                <w:rFonts w:ascii="Times New Roman" w:hAnsi="Times New Roman"/>
              </w:rPr>
              <w:t>Verse</w:t>
            </w:r>
          </w:p>
          <w:p w14:paraId="46360CF6" w14:textId="77777777" w:rsidR="00E628D1" w:rsidRPr="003618A1" w:rsidRDefault="00E628D1" w:rsidP="00E628D1">
            <w:pPr>
              <w:ind w:left="360"/>
              <w:rPr>
                <w:rFonts w:ascii="Times New Roman" w:hAnsi="Times New Roman" w:cs="Times New Roman"/>
              </w:rPr>
            </w:pPr>
          </w:p>
        </w:tc>
        <w:tc>
          <w:tcPr>
            <w:tcW w:w="1260" w:type="dxa"/>
          </w:tcPr>
          <w:p w14:paraId="229C12AF" w14:textId="77777777" w:rsidR="00E628D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w:t>
            </w:r>
            <w:r w:rsidR="00FC6D3E">
              <w:rPr>
                <w:rFonts w:ascii="Times New Roman" w:hAnsi="Times New Roman" w:cs="Times New Roman"/>
                <w:b/>
              </w:rPr>
              <w:t>:00</w:t>
            </w:r>
          </w:p>
        </w:tc>
        <w:tc>
          <w:tcPr>
            <w:tcW w:w="6323" w:type="dxa"/>
            <w:gridSpan w:val="3"/>
          </w:tcPr>
          <w:p w14:paraId="58858AD4" w14:textId="77777777" w:rsidR="00E628D1" w:rsidRPr="003618A1" w:rsidRDefault="00E628D1" w:rsidP="00E628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i/>
              </w:rPr>
              <w:t>The heart of the Waldorf method is the conviction that education is an art-it must speak to the child’s experience. To educate the whole child, his heart and will must be reached as well as his mind. -Rudolf Steiner</w:t>
            </w:r>
          </w:p>
        </w:tc>
      </w:tr>
      <w:tr w:rsidR="00E628D1" w:rsidRPr="003618A1" w14:paraId="64C04129" w14:textId="77777777" w:rsidTr="00CC44C9">
        <w:tc>
          <w:tcPr>
            <w:cnfStyle w:val="001000000000" w:firstRow="0" w:lastRow="0" w:firstColumn="1" w:lastColumn="0" w:oddVBand="0" w:evenVBand="0" w:oddHBand="0" w:evenHBand="0" w:firstRowFirstColumn="0" w:firstRowLastColumn="0" w:lastRowFirstColumn="0" w:lastRowLastColumn="0"/>
            <w:tcW w:w="6570" w:type="dxa"/>
          </w:tcPr>
          <w:p w14:paraId="2BD3D238" w14:textId="77777777" w:rsidR="003618A1" w:rsidRPr="00E628D1" w:rsidRDefault="00E628D1" w:rsidP="00E628D1">
            <w:pPr>
              <w:pStyle w:val="ListParagraph"/>
              <w:numPr>
                <w:ilvl w:val="0"/>
                <w:numId w:val="26"/>
              </w:numPr>
              <w:rPr>
                <w:rFonts w:ascii="Times New Roman" w:hAnsi="Times New Roman" w:cs="Times New Roman"/>
              </w:rPr>
            </w:pPr>
            <w:r w:rsidRPr="00E628D1">
              <w:rPr>
                <w:rFonts w:ascii="Times New Roman" w:hAnsi="Times New Roman"/>
              </w:rPr>
              <w:t xml:space="preserve">Public Comment-3 minutes per person. Permission of the Chairman of the Board to speak.  </w:t>
            </w:r>
          </w:p>
        </w:tc>
        <w:tc>
          <w:tcPr>
            <w:tcW w:w="1260" w:type="dxa"/>
          </w:tcPr>
          <w:p w14:paraId="78346C62" w14:textId="77777777" w:rsidR="003618A1" w:rsidRPr="003813AF" w:rsidRDefault="002651F4"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5:05</w:t>
            </w:r>
          </w:p>
        </w:tc>
        <w:tc>
          <w:tcPr>
            <w:tcW w:w="1890" w:type="dxa"/>
            <w:gridSpan w:val="2"/>
            <w:vAlign w:val="center"/>
          </w:tcPr>
          <w:p w14:paraId="0E2ED4BB" w14:textId="77777777"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Public</w:t>
            </w:r>
          </w:p>
        </w:tc>
        <w:tc>
          <w:tcPr>
            <w:tcW w:w="4433" w:type="dxa"/>
          </w:tcPr>
          <w:p w14:paraId="35A3B76B" w14:textId="77777777" w:rsidR="003618A1" w:rsidRPr="00E628D1" w:rsidRDefault="003618A1" w:rsidP="006B2FFE">
            <w:pPr>
              <w:pStyle w:val="BodyText"/>
              <w:ind w:left="360"/>
              <w:cnfStyle w:val="000000000000" w:firstRow="0" w:lastRow="0" w:firstColumn="0" w:lastColumn="0" w:oddVBand="0" w:evenVBand="0" w:oddHBand="0" w:evenHBand="0" w:firstRowFirstColumn="0" w:firstRowLastColumn="0" w:lastRowFirstColumn="0" w:lastRowLastColumn="0"/>
              <w:rPr>
                <w:b w:val="0"/>
              </w:rPr>
            </w:pPr>
          </w:p>
        </w:tc>
      </w:tr>
      <w:tr w:rsidR="00E628D1" w:rsidRPr="003618A1" w14:paraId="5871D3E9" w14:textId="77777777" w:rsidTr="00CC44C9">
        <w:tc>
          <w:tcPr>
            <w:cnfStyle w:val="001000000000" w:firstRow="0" w:lastRow="0" w:firstColumn="1" w:lastColumn="0" w:oddVBand="0" w:evenVBand="0" w:oddHBand="0" w:evenHBand="0" w:firstRowFirstColumn="0" w:firstRowLastColumn="0" w:lastRowFirstColumn="0" w:lastRowLastColumn="0"/>
            <w:tcW w:w="6570" w:type="dxa"/>
          </w:tcPr>
          <w:p w14:paraId="3E90B210" w14:textId="77777777"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Any Additions, Corrections, Modifications or Substitutions to the Current Agenda </w:t>
            </w:r>
          </w:p>
          <w:p w14:paraId="500BE66E" w14:textId="77777777" w:rsidR="003618A1" w:rsidRPr="003618A1" w:rsidRDefault="003618A1" w:rsidP="00E628D1">
            <w:pPr>
              <w:ind w:left="360"/>
              <w:rPr>
                <w:rFonts w:ascii="Times New Roman" w:hAnsi="Times New Roman" w:cs="Times New Roman"/>
              </w:rPr>
            </w:pPr>
          </w:p>
        </w:tc>
        <w:tc>
          <w:tcPr>
            <w:tcW w:w="1260" w:type="dxa"/>
          </w:tcPr>
          <w:p w14:paraId="7393E2E6" w14:textId="77777777" w:rsidR="003618A1" w:rsidRPr="003813AF" w:rsidRDefault="002651F4"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5:25</w:t>
            </w:r>
          </w:p>
        </w:tc>
        <w:tc>
          <w:tcPr>
            <w:tcW w:w="1890" w:type="dxa"/>
            <w:gridSpan w:val="2"/>
            <w:vAlign w:val="center"/>
          </w:tcPr>
          <w:p w14:paraId="0B7482B3" w14:textId="77777777" w:rsidR="003618A1" w:rsidRPr="003618A1" w:rsidRDefault="002651F4"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Randy</w:t>
            </w:r>
          </w:p>
        </w:tc>
        <w:tc>
          <w:tcPr>
            <w:tcW w:w="4433" w:type="dxa"/>
          </w:tcPr>
          <w:p w14:paraId="0FC6CB4C" w14:textId="77777777" w:rsidR="003618A1" w:rsidRPr="003618A1" w:rsidRDefault="003618A1"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14:paraId="4FDD40A5" w14:textId="77777777" w:rsidTr="00CC44C9">
        <w:tc>
          <w:tcPr>
            <w:cnfStyle w:val="001000000000" w:firstRow="0" w:lastRow="0" w:firstColumn="1" w:lastColumn="0" w:oddVBand="0" w:evenVBand="0" w:oddHBand="0" w:evenHBand="0" w:firstRowFirstColumn="0" w:firstRowLastColumn="0" w:lastRowFirstColumn="0" w:lastRowLastColumn="0"/>
            <w:tcW w:w="6570" w:type="dxa"/>
          </w:tcPr>
          <w:p w14:paraId="21DB7F6B" w14:textId="77777777"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Consent agenda </w:t>
            </w:r>
          </w:p>
          <w:p w14:paraId="7CB3E351" w14:textId="77777777" w:rsidR="00347E69" w:rsidRPr="002651F4" w:rsidRDefault="002651F4" w:rsidP="002651F4">
            <w:pPr>
              <w:pStyle w:val="ListParagraph"/>
              <w:numPr>
                <w:ilvl w:val="1"/>
                <w:numId w:val="26"/>
              </w:numPr>
              <w:contextualSpacing w:val="0"/>
              <w:rPr>
                <w:rFonts w:ascii="Times New Roman" w:hAnsi="Times New Roman"/>
              </w:rPr>
            </w:pPr>
            <w:r>
              <w:rPr>
                <w:rFonts w:ascii="Times New Roman" w:hAnsi="Times New Roman"/>
              </w:rPr>
              <w:t>Approval of the April 20</w:t>
            </w:r>
            <w:r w:rsidRPr="002651F4">
              <w:rPr>
                <w:rFonts w:ascii="Times New Roman" w:hAnsi="Times New Roman"/>
                <w:vertAlign w:val="superscript"/>
              </w:rPr>
              <w:t>th</w:t>
            </w:r>
            <w:r>
              <w:rPr>
                <w:rFonts w:ascii="Times New Roman" w:hAnsi="Times New Roman"/>
              </w:rPr>
              <w:t>, 201</w:t>
            </w:r>
            <w:r>
              <w:rPr>
                <w:rFonts w:ascii="Times New Roman" w:hAnsi="Times New Roman"/>
              </w:rPr>
              <w:t>6 and May 11</w:t>
            </w:r>
            <w:r w:rsidRPr="002651F4">
              <w:rPr>
                <w:rFonts w:ascii="Times New Roman" w:hAnsi="Times New Roman"/>
                <w:vertAlign w:val="superscript"/>
              </w:rPr>
              <w:t>th</w:t>
            </w:r>
            <w:r>
              <w:rPr>
                <w:rFonts w:ascii="Times New Roman" w:hAnsi="Times New Roman"/>
              </w:rPr>
              <w:t>, 2016 Board Meeting minutes and approval of all April Work Session minutes.</w:t>
            </w:r>
          </w:p>
          <w:p w14:paraId="1C248427" w14:textId="77777777" w:rsidR="003618A1" w:rsidRPr="003618A1" w:rsidRDefault="003618A1" w:rsidP="00E628D1">
            <w:pPr>
              <w:ind w:left="1080"/>
              <w:rPr>
                <w:rFonts w:ascii="Times New Roman" w:hAnsi="Times New Roman" w:cs="Times New Roman"/>
              </w:rPr>
            </w:pPr>
          </w:p>
        </w:tc>
        <w:tc>
          <w:tcPr>
            <w:tcW w:w="1260" w:type="dxa"/>
          </w:tcPr>
          <w:p w14:paraId="3FEE8B08" w14:textId="77777777" w:rsidR="003618A1" w:rsidRPr="003813AF" w:rsidRDefault="002651F4"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5:30</w:t>
            </w:r>
          </w:p>
        </w:tc>
        <w:tc>
          <w:tcPr>
            <w:tcW w:w="1890" w:type="dxa"/>
            <w:gridSpan w:val="2"/>
            <w:vAlign w:val="center"/>
          </w:tcPr>
          <w:p w14:paraId="3D589AF5" w14:textId="77777777" w:rsidR="003618A1" w:rsidRPr="003618A1" w:rsidRDefault="002651F4"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Randy</w:t>
            </w:r>
          </w:p>
        </w:tc>
        <w:tc>
          <w:tcPr>
            <w:tcW w:w="4433" w:type="dxa"/>
          </w:tcPr>
          <w:p w14:paraId="0B3D75CF" w14:textId="77777777" w:rsidR="003618A1" w:rsidRPr="003618A1" w:rsidRDefault="003618A1" w:rsidP="006B2FFE">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14:paraId="7E64775D" w14:textId="77777777" w:rsidTr="00CC44C9">
        <w:tc>
          <w:tcPr>
            <w:cnfStyle w:val="001000000000" w:firstRow="0" w:lastRow="0" w:firstColumn="1" w:lastColumn="0" w:oddVBand="0" w:evenVBand="0" w:oddHBand="0" w:evenHBand="0" w:firstRowFirstColumn="0" w:firstRowLastColumn="0" w:lastRowFirstColumn="0" w:lastRowLastColumn="0"/>
            <w:tcW w:w="6570" w:type="dxa"/>
          </w:tcPr>
          <w:p w14:paraId="7605C77D" w14:textId="77777777"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Old Business</w:t>
            </w:r>
          </w:p>
          <w:p w14:paraId="56C30689" w14:textId="77777777" w:rsidR="00BD3218" w:rsidRDefault="002651F4" w:rsidP="002651F4">
            <w:pPr>
              <w:pStyle w:val="ListParagraph"/>
              <w:numPr>
                <w:ilvl w:val="1"/>
                <w:numId w:val="26"/>
              </w:numPr>
              <w:contextualSpacing w:val="0"/>
              <w:rPr>
                <w:rFonts w:ascii="Times New Roman" w:hAnsi="Times New Roman"/>
              </w:rPr>
            </w:pPr>
            <w:r>
              <w:rPr>
                <w:rFonts w:ascii="Times New Roman" w:hAnsi="Times New Roman"/>
              </w:rPr>
              <w:t>Enrollment Update</w:t>
            </w:r>
          </w:p>
          <w:p w14:paraId="12DEA6FD" w14:textId="77777777" w:rsidR="002651F4" w:rsidRDefault="002651F4" w:rsidP="002651F4">
            <w:pPr>
              <w:pStyle w:val="ListParagraph"/>
              <w:numPr>
                <w:ilvl w:val="1"/>
                <w:numId w:val="26"/>
              </w:numPr>
              <w:contextualSpacing w:val="0"/>
              <w:rPr>
                <w:rFonts w:ascii="Times New Roman" w:hAnsi="Times New Roman"/>
              </w:rPr>
            </w:pPr>
            <w:r>
              <w:rPr>
                <w:rFonts w:ascii="Times New Roman" w:hAnsi="Times New Roman"/>
              </w:rPr>
              <w:t>Financial Update</w:t>
            </w:r>
          </w:p>
          <w:p w14:paraId="02B8FD00" w14:textId="77777777" w:rsidR="002651F4" w:rsidRDefault="002651F4" w:rsidP="002651F4">
            <w:pPr>
              <w:pStyle w:val="ListParagraph"/>
              <w:numPr>
                <w:ilvl w:val="0"/>
                <w:numId w:val="29"/>
              </w:numPr>
              <w:rPr>
                <w:rFonts w:ascii="Times New Roman" w:hAnsi="Times New Roman"/>
              </w:rPr>
            </w:pPr>
            <w:r>
              <w:rPr>
                <w:rFonts w:ascii="Times New Roman" w:hAnsi="Times New Roman"/>
              </w:rPr>
              <w:t>Banking Authorizations</w:t>
            </w:r>
          </w:p>
          <w:p w14:paraId="0DCE8840" w14:textId="77777777" w:rsidR="002651F4" w:rsidRDefault="002651F4" w:rsidP="002651F4">
            <w:pPr>
              <w:ind w:left="1710"/>
              <w:rPr>
                <w:rFonts w:ascii="Times New Roman" w:hAnsi="Times New Roman"/>
              </w:rPr>
            </w:pPr>
            <w:r>
              <w:rPr>
                <w:rFonts w:ascii="Times New Roman" w:hAnsi="Times New Roman"/>
              </w:rPr>
              <w:t>ii.   Proposed FY17 Budget</w:t>
            </w:r>
          </w:p>
          <w:p w14:paraId="474DA8EA" w14:textId="77777777" w:rsidR="002651F4" w:rsidRDefault="002651F4" w:rsidP="002651F4">
            <w:pPr>
              <w:pStyle w:val="ListParagraph"/>
              <w:numPr>
                <w:ilvl w:val="1"/>
                <w:numId w:val="26"/>
              </w:numPr>
              <w:rPr>
                <w:rFonts w:ascii="Times New Roman" w:hAnsi="Times New Roman"/>
              </w:rPr>
            </w:pPr>
            <w:r>
              <w:rPr>
                <w:rFonts w:ascii="Times New Roman" w:hAnsi="Times New Roman"/>
              </w:rPr>
              <w:t>Development Update</w:t>
            </w:r>
          </w:p>
          <w:p w14:paraId="0955E331" w14:textId="77777777" w:rsidR="002651F4" w:rsidRPr="002651F4" w:rsidRDefault="002651F4" w:rsidP="002651F4">
            <w:pPr>
              <w:pStyle w:val="ListParagraph"/>
              <w:numPr>
                <w:ilvl w:val="1"/>
                <w:numId w:val="26"/>
              </w:numPr>
              <w:rPr>
                <w:rFonts w:ascii="Times New Roman" w:hAnsi="Times New Roman"/>
              </w:rPr>
            </w:pPr>
            <w:r>
              <w:rPr>
                <w:rFonts w:ascii="Times New Roman" w:hAnsi="Times New Roman"/>
              </w:rPr>
              <w:t>Storage Update</w:t>
            </w:r>
          </w:p>
          <w:p w14:paraId="3EF97B89" w14:textId="77777777" w:rsidR="00AB3E04" w:rsidRPr="00EC4B02" w:rsidRDefault="00AB3E04" w:rsidP="00BD3218">
            <w:pPr>
              <w:pStyle w:val="ListParagraph"/>
              <w:ind w:left="1710"/>
              <w:contextualSpacing w:val="0"/>
              <w:rPr>
                <w:rFonts w:ascii="Times New Roman" w:hAnsi="Times New Roman" w:cs="Times New Roman"/>
              </w:rPr>
            </w:pPr>
          </w:p>
        </w:tc>
        <w:tc>
          <w:tcPr>
            <w:tcW w:w="1260" w:type="dxa"/>
          </w:tcPr>
          <w:p w14:paraId="0404FB1C" w14:textId="77777777" w:rsidR="00347E69" w:rsidRDefault="002651F4"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5:35</w:t>
            </w:r>
          </w:p>
          <w:p w14:paraId="4E220776" w14:textId="77777777" w:rsidR="00EC4B02" w:rsidRPr="003813AF" w:rsidRDefault="00EC4B02"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0A850CBE" w14:textId="77777777" w:rsidR="00347E69" w:rsidRPr="003813AF" w:rsidRDefault="00347E6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890" w:type="dxa"/>
            <w:gridSpan w:val="2"/>
          </w:tcPr>
          <w:p w14:paraId="2D468474" w14:textId="77777777" w:rsidR="00DD5D83" w:rsidRDefault="00DD5D83"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5542F29" w14:textId="77777777" w:rsidR="008605DF" w:rsidRDefault="002651F4"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Randy</w:t>
            </w:r>
          </w:p>
          <w:p w14:paraId="09A1E348" w14:textId="77777777" w:rsidR="002651F4" w:rsidRDefault="002651F4"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298FB27" w14:textId="77777777" w:rsidR="002651F4" w:rsidRDefault="002651F4"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Sandy</w:t>
            </w:r>
          </w:p>
          <w:p w14:paraId="61E7D145" w14:textId="77777777" w:rsidR="002651F4" w:rsidRDefault="002651F4"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Sandy</w:t>
            </w:r>
          </w:p>
          <w:p w14:paraId="1554368F" w14:textId="77777777" w:rsidR="002651F4" w:rsidRDefault="002651F4"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Helene</w:t>
            </w:r>
            <w:bookmarkStart w:id="0" w:name="_GoBack"/>
            <w:bookmarkEnd w:id="0"/>
          </w:p>
          <w:p w14:paraId="5ABDD467" w14:textId="77777777" w:rsidR="002651F4" w:rsidRPr="003618A1" w:rsidRDefault="002651F4"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Randy</w:t>
            </w:r>
          </w:p>
        </w:tc>
        <w:tc>
          <w:tcPr>
            <w:tcW w:w="4433" w:type="dxa"/>
          </w:tcPr>
          <w:p w14:paraId="3F8A660F" w14:textId="77777777" w:rsidR="003A0F38" w:rsidRDefault="003A0F38"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B7A23D8" w14:textId="77777777" w:rsidR="006B2FFE" w:rsidRDefault="002651F4"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14:paraId="57BDD981" w14:textId="77777777" w:rsidR="002651F4" w:rsidRDefault="002651F4"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94E0102" w14:textId="77777777" w:rsidR="002651F4" w:rsidRDefault="002651F4"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p w14:paraId="308966B8" w14:textId="77777777" w:rsidR="002651F4" w:rsidRDefault="002651F4"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p w14:paraId="22367524" w14:textId="77777777" w:rsidR="002651F4" w:rsidRDefault="002651F4"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14:paraId="1E38A6D2" w14:textId="77777777" w:rsidR="002651F4" w:rsidRPr="003618A1" w:rsidRDefault="002651F4"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tc>
      </w:tr>
      <w:tr w:rsidR="00CC44C9" w:rsidRPr="003618A1" w14:paraId="0FD3FE4C" w14:textId="77777777" w:rsidTr="00CC44C9">
        <w:tc>
          <w:tcPr>
            <w:cnfStyle w:val="001000000000" w:firstRow="0" w:lastRow="0" w:firstColumn="1" w:lastColumn="0" w:oddVBand="0" w:evenVBand="0" w:oddHBand="0" w:evenHBand="0" w:firstRowFirstColumn="0" w:firstRowLastColumn="0" w:lastRowFirstColumn="0" w:lastRowLastColumn="0"/>
            <w:tcW w:w="6570" w:type="dxa"/>
          </w:tcPr>
          <w:p w14:paraId="6F442A03" w14:textId="77777777" w:rsidR="00CC44C9" w:rsidRDefault="002651F4" w:rsidP="00CC44C9">
            <w:pPr>
              <w:pStyle w:val="ListParagraph"/>
              <w:numPr>
                <w:ilvl w:val="0"/>
                <w:numId w:val="26"/>
              </w:numPr>
              <w:contextualSpacing w:val="0"/>
              <w:rPr>
                <w:rFonts w:ascii="Times New Roman" w:hAnsi="Times New Roman"/>
              </w:rPr>
            </w:pPr>
            <w:r>
              <w:rPr>
                <w:rFonts w:ascii="Times New Roman" w:hAnsi="Times New Roman"/>
              </w:rPr>
              <w:t>New Business</w:t>
            </w:r>
          </w:p>
          <w:p w14:paraId="250C9F6A" w14:textId="77777777" w:rsidR="002651F4" w:rsidRDefault="002651F4" w:rsidP="002651F4">
            <w:pPr>
              <w:pStyle w:val="ListParagraph"/>
              <w:numPr>
                <w:ilvl w:val="1"/>
                <w:numId w:val="26"/>
              </w:numPr>
              <w:contextualSpacing w:val="0"/>
              <w:rPr>
                <w:rFonts w:ascii="Times New Roman" w:hAnsi="Times New Roman"/>
              </w:rPr>
            </w:pPr>
            <w:r>
              <w:rPr>
                <w:rFonts w:ascii="Times New Roman" w:hAnsi="Times New Roman"/>
              </w:rPr>
              <w:t>Board Policies – additional policies</w:t>
            </w:r>
          </w:p>
          <w:p w14:paraId="704C75C1" w14:textId="77777777" w:rsidR="002651F4" w:rsidRDefault="002651F4" w:rsidP="002651F4">
            <w:pPr>
              <w:pStyle w:val="ListParagraph"/>
              <w:numPr>
                <w:ilvl w:val="1"/>
                <w:numId w:val="26"/>
              </w:numPr>
              <w:contextualSpacing w:val="0"/>
              <w:rPr>
                <w:rFonts w:ascii="Times New Roman" w:hAnsi="Times New Roman"/>
              </w:rPr>
            </w:pPr>
            <w:r>
              <w:rPr>
                <w:rFonts w:ascii="Times New Roman" w:hAnsi="Times New Roman"/>
              </w:rPr>
              <w:t>Charter Renewal Application and Guidance</w:t>
            </w:r>
          </w:p>
          <w:p w14:paraId="404E5B8F" w14:textId="77777777" w:rsidR="002651F4" w:rsidRDefault="002651F4" w:rsidP="002651F4">
            <w:pPr>
              <w:pStyle w:val="ListParagraph"/>
              <w:numPr>
                <w:ilvl w:val="1"/>
                <w:numId w:val="26"/>
              </w:numPr>
              <w:contextualSpacing w:val="0"/>
              <w:rPr>
                <w:rFonts w:ascii="Times New Roman" w:hAnsi="Times New Roman"/>
              </w:rPr>
            </w:pPr>
            <w:r>
              <w:rPr>
                <w:rFonts w:ascii="Times New Roman" w:hAnsi="Times New Roman"/>
              </w:rPr>
              <w:lastRenderedPageBreak/>
              <w:t>Discipline, Flourish Foundation, Disc. Committee</w:t>
            </w:r>
          </w:p>
          <w:p w14:paraId="191B4CE7" w14:textId="77777777" w:rsidR="002651F4" w:rsidRDefault="00F523CF" w:rsidP="00F523CF">
            <w:pPr>
              <w:pStyle w:val="ListParagraph"/>
              <w:numPr>
                <w:ilvl w:val="1"/>
                <w:numId w:val="26"/>
              </w:numPr>
              <w:contextualSpacing w:val="0"/>
              <w:rPr>
                <w:rFonts w:ascii="Times New Roman" w:hAnsi="Times New Roman"/>
              </w:rPr>
            </w:pPr>
            <w:r>
              <w:rPr>
                <w:rFonts w:ascii="Times New Roman" w:hAnsi="Times New Roman"/>
              </w:rPr>
              <w:t>Waldorf Training</w:t>
            </w:r>
          </w:p>
          <w:p w14:paraId="4761E620" w14:textId="77777777" w:rsidR="00F523CF" w:rsidRDefault="00F523CF" w:rsidP="00F523CF">
            <w:pPr>
              <w:pStyle w:val="ListParagraph"/>
              <w:numPr>
                <w:ilvl w:val="1"/>
                <w:numId w:val="26"/>
              </w:numPr>
              <w:contextualSpacing w:val="0"/>
              <w:rPr>
                <w:rFonts w:ascii="Times New Roman" w:hAnsi="Times New Roman"/>
              </w:rPr>
            </w:pPr>
            <w:r>
              <w:rPr>
                <w:rFonts w:ascii="Times New Roman" w:hAnsi="Times New Roman"/>
              </w:rPr>
              <w:t>Pedagogical Director/Curriculum Committee</w:t>
            </w:r>
          </w:p>
          <w:p w14:paraId="11C639E9" w14:textId="77777777" w:rsidR="00F523CF" w:rsidRDefault="00F523CF" w:rsidP="00F523CF">
            <w:pPr>
              <w:pStyle w:val="ListParagraph"/>
              <w:numPr>
                <w:ilvl w:val="1"/>
                <w:numId w:val="26"/>
              </w:numPr>
              <w:contextualSpacing w:val="0"/>
              <w:rPr>
                <w:rFonts w:ascii="Times New Roman" w:hAnsi="Times New Roman"/>
              </w:rPr>
            </w:pPr>
            <w:r>
              <w:rPr>
                <w:rFonts w:ascii="Times New Roman" w:hAnsi="Times New Roman"/>
              </w:rPr>
              <w:t>Teacher Evaluations</w:t>
            </w:r>
          </w:p>
          <w:p w14:paraId="7CA862C7" w14:textId="77777777" w:rsidR="00F523CF" w:rsidRDefault="00F523CF" w:rsidP="00F523CF">
            <w:pPr>
              <w:pStyle w:val="ListParagraph"/>
              <w:numPr>
                <w:ilvl w:val="1"/>
                <w:numId w:val="26"/>
              </w:numPr>
              <w:contextualSpacing w:val="0"/>
              <w:rPr>
                <w:rFonts w:ascii="Times New Roman" w:hAnsi="Times New Roman"/>
              </w:rPr>
            </w:pPr>
            <w:r>
              <w:rPr>
                <w:rFonts w:ascii="Times New Roman" w:hAnsi="Times New Roman"/>
              </w:rPr>
              <w:t>Teacher to sit on Board in non-voting position</w:t>
            </w:r>
          </w:p>
          <w:p w14:paraId="62E262E7" w14:textId="77777777" w:rsidR="00F523CF" w:rsidRDefault="00F523CF" w:rsidP="00F523CF">
            <w:pPr>
              <w:pStyle w:val="ListParagraph"/>
              <w:numPr>
                <w:ilvl w:val="1"/>
                <w:numId w:val="26"/>
              </w:numPr>
              <w:contextualSpacing w:val="0"/>
              <w:rPr>
                <w:rFonts w:ascii="Times New Roman" w:hAnsi="Times New Roman"/>
              </w:rPr>
            </w:pPr>
            <w:r>
              <w:rPr>
                <w:rFonts w:ascii="Times New Roman" w:hAnsi="Times New Roman"/>
              </w:rPr>
              <w:t>Potential Name Change</w:t>
            </w:r>
          </w:p>
          <w:p w14:paraId="21F92670" w14:textId="77777777" w:rsidR="00F523CF" w:rsidRDefault="00F523CF" w:rsidP="002651F4">
            <w:pPr>
              <w:pStyle w:val="ListParagraph"/>
              <w:ind w:left="1080"/>
              <w:contextualSpacing w:val="0"/>
              <w:rPr>
                <w:rFonts w:ascii="Times New Roman" w:hAnsi="Times New Roman"/>
              </w:rPr>
            </w:pPr>
          </w:p>
        </w:tc>
        <w:tc>
          <w:tcPr>
            <w:tcW w:w="1260" w:type="dxa"/>
          </w:tcPr>
          <w:p w14:paraId="6E446D74" w14:textId="77777777" w:rsidR="00CC44C9" w:rsidRDefault="002651F4"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lastRenderedPageBreak/>
              <w:t>6:10pm</w:t>
            </w:r>
          </w:p>
        </w:tc>
        <w:tc>
          <w:tcPr>
            <w:tcW w:w="1890" w:type="dxa"/>
            <w:gridSpan w:val="2"/>
          </w:tcPr>
          <w:p w14:paraId="5227E204" w14:textId="77777777"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F169C6D" w14:textId="77777777" w:rsidR="002651F4" w:rsidRDefault="002651F4"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Mende</w:t>
            </w:r>
          </w:p>
          <w:p w14:paraId="017BEDCC" w14:textId="77777777" w:rsidR="002651F4" w:rsidRDefault="002651F4"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Mende</w:t>
            </w:r>
          </w:p>
          <w:p w14:paraId="0A5E69AE" w14:textId="77777777" w:rsidR="002651F4" w:rsidRDefault="002651F4"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Christine/Jessica</w:t>
            </w:r>
          </w:p>
          <w:p w14:paraId="6308DF06" w14:textId="77777777" w:rsidR="002651F4" w:rsidRDefault="00F523C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Christine</w:t>
            </w:r>
          </w:p>
          <w:p w14:paraId="6660D1F7" w14:textId="77777777" w:rsidR="00F523CF" w:rsidRDefault="00F523C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Phoebe/Jessica</w:t>
            </w:r>
          </w:p>
          <w:p w14:paraId="2B63DEBA" w14:textId="77777777" w:rsidR="00F523CF" w:rsidRDefault="00F523C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Christine</w:t>
            </w:r>
          </w:p>
          <w:p w14:paraId="316451EC" w14:textId="77777777" w:rsidR="00F523CF" w:rsidRDefault="00F523C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Stefanie</w:t>
            </w:r>
          </w:p>
          <w:p w14:paraId="70A7A818" w14:textId="77777777" w:rsidR="00F523CF" w:rsidRDefault="00F523C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Greg/Christine</w:t>
            </w:r>
          </w:p>
        </w:tc>
        <w:tc>
          <w:tcPr>
            <w:tcW w:w="4433" w:type="dxa"/>
          </w:tcPr>
          <w:p w14:paraId="6AE886FE" w14:textId="77777777"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58FBC3A" w14:textId="77777777" w:rsidR="00F523CF" w:rsidRDefault="00F523C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p w14:paraId="2634E3F3" w14:textId="77777777" w:rsidR="00F523CF" w:rsidRDefault="00F523C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w:t>
            </w:r>
          </w:p>
          <w:p w14:paraId="5619A3E3" w14:textId="77777777" w:rsidR="00F523CF" w:rsidRDefault="00F523C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Discussion/vote</w:t>
            </w:r>
          </w:p>
          <w:p w14:paraId="30B127AA" w14:textId="77777777" w:rsidR="00F523CF" w:rsidRDefault="00F523C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p w14:paraId="174B6353" w14:textId="77777777" w:rsidR="00F523CF" w:rsidRDefault="00F523C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p w14:paraId="422E3454" w14:textId="77777777" w:rsidR="00F523CF" w:rsidRDefault="00F523C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w:t>
            </w:r>
          </w:p>
          <w:p w14:paraId="019A57CE" w14:textId="77777777" w:rsidR="00F523CF" w:rsidRDefault="00F523C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p w14:paraId="192732C9" w14:textId="77777777" w:rsidR="00F523CF" w:rsidRPr="002651F4" w:rsidRDefault="00F523C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tc>
      </w:tr>
      <w:tr w:rsidR="00CC44C9" w:rsidRPr="003618A1" w14:paraId="0CE6E1F5" w14:textId="77777777" w:rsidTr="00CC44C9">
        <w:tc>
          <w:tcPr>
            <w:cnfStyle w:val="001000000000" w:firstRow="0" w:lastRow="0" w:firstColumn="1" w:lastColumn="0" w:oddVBand="0" w:evenVBand="0" w:oddHBand="0" w:evenHBand="0" w:firstRowFirstColumn="0" w:firstRowLastColumn="0" w:lastRowFirstColumn="0" w:lastRowLastColumn="0"/>
            <w:tcW w:w="6570" w:type="dxa"/>
          </w:tcPr>
          <w:p w14:paraId="52CF6E35" w14:textId="77777777" w:rsidR="00CC44C9" w:rsidRPr="00F523CF" w:rsidRDefault="00F523CF" w:rsidP="00F523CF">
            <w:pPr>
              <w:pStyle w:val="ListParagraph"/>
              <w:numPr>
                <w:ilvl w:val="0"/>
                <w:numId w:val="26"/>
              </w:numPr>
              <w:contextualSpacing w:val="0"/>
              <w:rPr>
                <w:rFonts w:ascii="Times New Roman" w:hAnsi="Times New Roman"/>
              </w:rPr>
            </w:pPr>
            <w:r w:rsidRPr="003813AF">
              <w:rPr>
                <w:rFonts w:ascii="Times New Roman" w:hAnsi="Times New Roman"/>
              </w:rPr>
              <w:lastRenderedPageBreak/>
              <w:t>Executive Session as Authorized by Idaho Code 67-2345b for personnel issues or other identified legitimate reasons as identified by Open Meeting Law if needed.</w:t>
            </w:r>
          </w:p>
        </w:tc>
        <w:tc>
          <w:tcPr>
            <w:tcW w:w="1260" w:type="dxa"/>
          </w:tcPr>
          <w:p w14:paraId="7AC3B91C" w14:textId="77777777" w:rsidR="00CC44C9" w:rsidRDefault="00F523C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7:05pm</w:t>
            </w:r>
          </w:p>
          <w:p w14:paraId="41A16534" w14:textId="77777777"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67B44372" w14:textId="77777777" w:rsidR="00CC44C9" w:rsidRPr="003813AF"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890" w:type="dxa"/>
            <w:gridSpan w:val="2"/>
          </w:tcPr>
          <w:p w14:paraId="098C582A" w14:textId="77777777"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81EFE60" w14:textId="77777777" w:rsidR="00CC44C9" w:rsidRPr="003618A1" w:rsidRDefault="00CC44C9" w:rsidP="00CC44C9">
            <w:pPr>
              <w:pStyle w:val="BodyText"/>
              <w:ind w:left="0"/>
              <w:cnfStyle w:val="000000000000" w:firstRow="0" w:lastRow="0" w:firstColumn="0" w:lastColumn="0" w:oddVBand="0" w:evenVBand="0" w:oddHBand="0" w:evenHBand="0" w:firstRowFirstColumn="0" w:firstRowLastColumn="0" w:lastRowFirstColumn="0" w:lastRowLastColumn="0"/>
            </w:pPr>
          </w:p>
        </w:tc>
        <w:tc>
          <w:tcPr>
            <w:tcW w:w="4433" w:type="dxa"/>
          </w:tcPr>
          <w:p w14:paraId="08118EC8" w14:textId="77777777"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49F4355" w14:textId="77777777" w:rsidR="00CC44C9" w:rsidRPr="003618A1" w:rsidRDefault="00F523C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Personnel matters</w:t>
            </w:r>
          </w:p>
        </w:tc>
      </w:tr>
      <w:tr w:rsidR="00CC44C9" w:rsidRPr="003618A1" w14:paraId="5FD896E2" w14:textId="77777777" w:rsidTr="0059549A">
        <w:tc>
          <w:tcPr>
            <w:cnfStyle w:val="001000000000" w:firstRow="0" w:lastRow="0" w:firstColumn="1" w:lastColumn="0" w:oddVBand="0" w:evenVBand="0" w:oddHBand="0" w:evenHBand="0" w:firstRowFirstColumn="0" w:firstRowLastColumn="0" w:lastRowFirstColumn="0" w:lastRowLastColumn="0"/>
            <w:tcW w:w="6570" w:type="dxa"/>
          </w:tcPr>
          <w:p w14:paraId="107731D3" w14:textId="77777777" w:rsidR="00CC44C9" w:rsidRDefault="00CC44C9" w:rsidP="00CC44C9">
            <w:pPr>
              <w:pStyle w:val="ListParagraph"/>
              <w:numPr>
                <w:ilvl w:val="0"/>
                <w:numId w:val="26"/>
              </w:numPr>
              <w:contextualSpacing w:val="0"/>
              <w:rPr>
                <w:rFonts w:ascii="Times New Roman" w:hAnsi="Times New Roman"/>
              </w:rPr>
            </w:pPr>
            <w:r>
              <w:rPr>
                <w:rFonts w:ascii="Times New Roman" w:hAnsi="Times New Roman"/>
              </w:rPr>
              <w:t xml:space="preserve">Adjournment of </w:t>
            </w:r>
            <w:r w:rsidR="00F523CF">
              <w:rPr>
                <w:rFonts w:ascii="Times New Roman" w:hAnsi="Times New Roman"/>
              </w:rPr>
              <w:t>May. 25</w:t>
            </w:r>
            <w:r>
              <w:rPr>
                <w:rFonts w:ascii="Times New Roman" w:hAnsi="Times New Roman"/>
              </w:rPr>
              <w:t xml:space="preserve">, 2016 Board Meeting </w:t>
            </w:r>
          </w:p>
          <w:p w14:paraId="47BF1982" w14:textId="77777777" w:rsidR="00CC44C9" w:rsidRDefault="00CC44C9" w:rsidP="00CC44C9">
            <w:pPr>
              <w:ind w:left="360"/>
              <w:rPr>
                <w:rFonts w:ascii="Times New Roman" w:hAnsi="Times New Roman" w:cs="Times New Roman"/>
              </w:rPr>
            </w:pPr>
          </w:p>
          <w:p w14:paraId="0942705D" w14:textId="77777777" w:rsidR="00CC44C9" w:rsidRPr="003813AF" w:rsidRDefault="00CC44C9" w:rsidP="00CC44C9">
            <w:pPr>
              <w:pStyle w:val="ListParagraph"/>
              <w:numPr>
                <w:ilvl w:val="0"/>
                <w:numId w:val="26"/>
              </w:numPr>
              <w:rPr>
                <w:rFonts w:ascii="Times New Roman" w:hAnsi="Times New Roman"/>
              </w:rPr>
            </w:pPr>
            <w:r w:rsidRPr="003813AF">
              <w:rPr>
                <w:rFonts w:ascii="Times New Roman" w:hAnsi="Times New Roman"/>
              </w:rPr>
              <w:t xml:space="preserve">Next Board Meeting Date:  </w:t>
            </w:r>
            <w:r>
              <w:rPr>
                <w:rFonts w:ascii="Times New Roman" w:hAnsi="Times New Roman"/>
              </w:rPr>
              <w:t>May</w:t>
            </w:r>
            <w:r w:rsidR="002B662B">
              <w:rPr>
                <w:rFonts w:ascii="Times New Roman" w:hAnsi="Times New Roman"/>
              </w:rPr>
              <w:t xml:space="preserve"> 25</w:t>
            </w:r>
            <w:r>
              <w:rPr>
                <w:rFonts w:ascii="Times New Roman" w:hAnsi="Times New Roman"/>
              </w:rPr>
              <w:t>, 2016 5pm</w:t>
            </w:r>
          </w:p>
          <w:p w14:paraId="54DD54FC" w14:textId="77777777" w:rsidR="00CC44C9" w:rsidRPr="003618A1" w:rsidRDefault="00CC44C9" w:rsidP="00CC44C9">
            <w:pPr>
              <w:ind w:left="360"/>
              <w:rPr>
                <w:rFonts w:ascii="Times New Roman" w:hAnsi="Times New Roman" w:cs="Times New Roman"/>
              </w:rPr>
            </w:pPr>
          </w:p>
        </w:tc>
        <w:tc>
          <w:tcPr>
            <w:tcW w:w="1260" w:type="dxa"/>
          </w:tcPr>
          <w:p w14:paraId="4A122009" w14:textId="77777777" w:rsidR="00CC44C9" w:rsidRPr="00F523CF" w:rsidRDefault="00F523C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F523CF">
              <w:rPr>
                <w:rFonts w:ascii="Times New Roman" w:hAnsi="Times New Roman" w:cs="Times New Roman"/>
                <w:b/>
              </w:rPr>
              <w:t>7:30pm</w:t>
            </w:r>
          </w:p>
        </w:tc>
        <w:tc>
          <w:tcPr>
            <w:tcW w:w="1530" w:type="dxa"/>
          </w:tcPr>
          <w:p w14:paraId="3463E6F7" w14:textId="77777777" w:rsidR="00CC44C9" w:rsidRPr="003618A1" w:rsidRDefault="00CC44C9" w:rsidP="00CC44C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793" w:type="dxa"/>
            <w:gridSpan w:val="2"/>
          </w:tcPr>
          <w:p w14:paraId="77A06892" w14:textId="77777777" w:rsidR="00CC44C9" w:rsidRPr="003618A1" w:rsidRDefault="00CC44C9" w:rsidP="00CC44C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14:paraId="13214108" w14:textId="77777777" w:rsidR="003813AF" w:rsidRDefault="003813AF" w:rsidP="003813AF">
      <w:pPr>
        <w:spacing w:after="0"/>
        <w:rPr>
          <w:rFonts w:ascii="Times New Roman" w:hAnsi="Times New Roman"/>
          <w:i/>
          <w:sz w:val="18"/>
          <w:szCs w:val="18"/>
        </w:rPr>
      </w:pPr>
    </w:p>
    <w:p w14:paraId="7DC89D14" w14:textId="77777777" w:rsidR="003813AF" w:rsidRDefault="003813AF" w:rsidP="003813AF">
      <w:pPr>
        <w:spacing w:after="0"/>
        <w:rPr>
          <w:rFonts w:ascii="Times New Roman" w:hAnsi="Times New Roman"/>
          <w:sz w:val="18"/>
          <w:szCs w:val="18"/>
        </w:rPr>
      </w:pPr>
      <w:r>
        <w:rPr>
          <w:rFonts w:ascii="Times New Roman" w:hAnsi="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Pr>
          <w:rFonts w:ascii="Times New Roman" w:hAnsi="Times New Roman"/>
          <w:sz w:val="18"/>
          <w:szCs w:val="18"/>
        </w:rPr>
        <w:t xml:space="preserve">Legal Reference: I.C. Section 33-512(11) and section 67-2345. </w:t>
      </w:r>
    </w:p>
    <w:p w14:paraId="143F0BEB" w14:textId="77777777" w:rsidR="009371D4" w:rsidRDefault="009371D4" w:rsidP="003813AF">
      <w:pPr>
        <w:spacing w:after="0"/>
        <w:rPr>
          <w:rFonts w:ascii="Times New Roman" w:hAnsi="Times New Roman"/>
          <w:sz w:val="18"/>
          <w:szCs w:val="18"/>
        </w:rPr>
      </w:pPr>
    </w:p>
    <w:p w14:paraId="51B8EF64" w14:textId="77777777" w:rsidR="00E234C1" w:rsidRDefault="00E234C1" w:rsidP="00E234C1">
      <w:pPr>
        <w:pStyle w:val="Title"/>
        <w:rPr>
          <w:i/>
          <w:sz w:val="44"/>
        </w:rPr>
      </w:pPr>
      <w:r>
        <w:rPr>
          <w:i/>
          <w:sz w:val="44"/>
        </w:rPr>
        <w:t>SMS Board C</w:t>
      </w:r>
      <w:r w:rsidRPr="00CC1AE8">
        <w:rPr>
          <w:i/>
          <w:sz w:val="44"/>
        </w:rPr>
        <w:t>alendar 2015</w:t>
      </w:r>
      <w:r w:rsidRPr="00CC1AE8">
        <w:rPr>
          <w:i/>
          <w:sz w:val="44"/>
        </w:rPr>
        <w:fldChar w:fldCharType="begin"/>
      </w:r>
      <w:r w:rsidRPr="00CC1AE8">
        <w:rPr>
          <w:i/>
          <w:sz w:val="44"/>
        </w:rPr>
        <w:instrText xml:space="preserve"> If</w:instrText>
      </w:r>
      <w:r w:rsidRPr="00CC1AE8">
        <w:rPr>
          <w:i/>
          <w:sz w:val="44"/>
        </w:rPr>
        <w:fldChar w:fldCharType="begin"/>
      </w:r>
      <w:r w:rsidRPr="00CC1AE8">
        <w:rPr>
          <w:i/>
          <w:sz w:val="44"/>
        </w:rPr>
        <w:instrText xml:space="preserve"> DOCVARIABLE  MonthStart1 \@  yyyy</w:instrText>
      </w:r>
      <w:r w:rsidRPr="00CC1AE8">
        <w:rPr>
          <w:i/>
          <w:sz w:val="44"/>
        </w:rPr>
        <w:fldChar w:fldCharType="separate"/>
      </w:r>
      <w:r w:rsidRPr="00CC1AE8">
        <w:rPr>
          <w:i/>
          <w:sz w:val="44"/>
        </w:rPr>
        <w:instrText>2014</w:instrText>
      </w:r>
      <w:r w:rsidRPr="00CC1AE8">
        <w:rPr>
          <w:i/>
          <w:sz w:val="44"/>
        </w:rPr>
        <w:fldChar w:fldCharType="end"/>
      </w:r>
      <w:r w:rsidRPr="00CC1AE8">
        <w:rPr>
          <w:i/>
          <w:sz w:val="44"/>
        </w:rPr>
        <w:instrText>=</w:instrText>
      </w:r>
      <w:r w:rsidRPr="00CC1AE8">
        <w:rPr>
          <w:i/>
          <w:sz w:val="44"/>
        </w:rPr>
        <w:fldChar w:fldCharType="begin"/>
      </w:r>
      <w:r w:rsidRPr="00CC1AE8">
        <w:rPr>
          <w:i/>
          <w:sz w:val="44"/>
        </w:rPr>
        <w:instrText xml:space="preserve"> DOCVARIABLE  MonthStartLast \@  yyyy</w:instrText>
      </w:r>
      <w:r w:rsidRPr="00CC1AE8">
        <w:rPr>
          <w:i/>
          <w:sz w:val="44"/>
        </w:rPr>
        <w:fldChar w:fldCharType="separate"/>
      </w:r>
      <w:r w:rsidRPr="00CC1AE8">
        <w:rPr>
          <w:i/>
          <w:sz w:val="44"/>
        </w:rPr>
        <w:instrText>2015</w:instrText>
      </w:r>
      <w:r w:rsidRPr="00CC1AE8">
        <w:rPr>
          <w:i/>
          <w:sz w:val="44"/>
        </w:rPr>
        <w:fldChar w:fldCharType="end"/>
      </w:r>
      <w:r w:rsidRPr="00CC1AE8">
        <w:rPr>
          <w:i/>
          <w:sz w:val="44"/>
        </w:rPr>
        <w:instrText xml:space="preserve"> "" "-"</w:instrText>
      </w:r>
      <w:r w:rsidRPr="00CC1AE8">
        <w:rPr>
          <w:i/>
          <w:sz w:val="44"/>
        </w:rPr>
        <w:fldChar w:fldCharType="separate"/>
      </w:r>
      <w:r w:rsidRPr="00CC1AE8">
        <w:rPr>
          <w:i/>
          <w:noProof/>
          <w:sz w:val="44"/>
        </w:rPr>
        <w:t>-</w:t>
      </w:r>
      <w:r w:rsidRPr="00CC1AE8">
        <w:rPr>
          <w:i/>
          <w:sz w:val="44"/>
        </w:rPr>
        <w:fldChar w:fldCharType="end"/>
      </w:r>
      <w:r w:rsidRPr="00CC1AE8">
        <w:rPr>
          <w:i/>
          <w:sz w:val="44"/>
        </w:rPr>
        <w:t xml:space="preserve">16 </w:t>
      </w:r>
    </w:p>
    <w:tbl>
      <w:tblPr>
        <w:tblStyle w:val="HostTable"/>
        <w:tblW w:w="5000" w:type="pct"/>
        <w:tblBorders>
          <w:insideV w:val="single" w:sz="24" w:space="0" w:color="FFFFFF" w:themeColor="background1"/>
        </w:tblBorders>
        <w:tblLook w:val="04A0" w:firstRow="1" w:lastRow="0" w:firstColumn="1" w:lastColumn="0" w:noHBand="0" w:noVBand="1"/>
      </w:tblPr>
      <w:tblGrid>
        <w:gridCol w:w="3924"/>
        <w:gridCol w:w="9036"/>
      </w:tblGrid>
      <w:tr w:rsidR="00E234C1" w:rsidRPr="006C6FEA" w14:paraId="657F68B7" w14:textId="77777777" w:rsidTr="00CB79CE">
        <w:tc>
          <w:tcPr>
            <w:tcW w:w="1514" w:type="pct"/>
          </w:tcPr>
          <w:p w14:paraId="3EC4B1EF" w14:textId="77777777" w:rsidR="00E234C1" w:rsidRPr="00CC1AE8" w:rsidRDefault="00E234C1" w:rsidP="00CB79CE">
            <w:pPr>
              <w:rPr>
                <w:sz w:val="2"/>
              </w:rPr>
            </w:pPr>
          </w:p>
          <w:tbl>
            <w:tblPr>
              <w:tblStyle w:val="EventPlannerTable"/>
              <w:tblW w:w="3240" w:type="dxa"/>
              <w:jc w:val="center"/>
              <w:tblLook w:val="04A0" w:firstRow="1" w:lastRow="0" w:firstColumn="1" w:lastColumn="0" w:noHBand="0" w:noVBand="1"/>
            </w:tblPr>
            <w:tblGrid>
              <w:gridCol w:w="1247"/>
              <w:gridCol w:w="785"/>
              <w:gridCol w:w="1208"/>
            </w:tblGrid>
            <w:tr w:rsidR="00E234C1" w:rsidRPr="006C6FEA" w14:paraId="495525FA" w14:textId="77777777" w:rsidTr="00CB79CE">
              <w:trPr>
                <w:cnfStyle w:val="100000000000" w:firstRow="1" w:lastRow="0" w:firstColumn="0" w:lastColumn="0" w:oddVBand="0" w:evenVBand="0" w:oddHBand="0" w:evenHBand="0" w:firstRowFirstColumn="0" w:firstRowLastColumn="0" w:lastRowFirstColumn="0" w:lastRowLastColumn="0"/>
                <w:jc w:val="center"/>
              </w:trPr>
              <w:tc>
                <w:tcPr>
                  <w:tcW w:w="1924" w:type="pct"/>
                </w:tcPr>
                <w:p w14:paraId="1AEAF92A" w14:textId="77777777"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MONTH</w:t>
                  </w:r>
                </w:p>
              </w:tc>
              <w:tc>
                <w:tcPr>
                  <w:tcW w:w="1211" w:type="pct"/>
                </w:tcPr>
                <w:p w14:paraId="436583D8" w14:textId="77777777"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 xml:space="preserve">DATE </w:t>
                  </w:r>
                </w:p>
              </w:tc>
              <w:tc>
                <w:tcPr>
                  <w:tcW w:w="1864" w:type="pct"/>
                </w:tcPr>
                <w:p w14:paraId="287FC92A" w14:textId="77777777" w:rsidR="00E234C1" w:rsidRPr="006C6FEA" w:rsidRDefault="00E234C1" w:rsidP="00CB79CE">
                  <w:pPr>
                    <w:pStyle w:val="TableHeading"/>
                    <w:rPr>
                      <w:rFonts w:ascii="Times New Roman" w:hAnsi="Times New Roman" w:cs="Times New Roman"/>
                      <w:sz w:val="16"/>
                      <w:szCs w:val="16"/>
                    </w:rPr>
                  </w:pPr>
                  <w:r>
                    <w:rPr>
                      <w:rFonts w:ascii="Times New Roman" w:hAnsi="Times New Roman" w:cs="Times New Roman"/>
                      <w:sz w:val="16"/>
                      <w:szCs w:val="16"/>
                    </w:rPr>
                    <w:t>Complte?</w:t>
                  </w:r>
                </w:p>
              </w:tc>
            </w:tr>
            <w:tr w:rsidR="00E234C1" w:rsidRPr="006C6FEA" w14:paraId="7DDD76E2" w14:textId="77777777" w:rsidTr="00CB79CE">
              <w:trPr>
                <w:trHeight w:val="228"/>
                <w:jc w:val="center"/>
              </w:trPr>
              <w:tc>
                <w:tcPr>
                  <w:tcW w:w="1924" w:type="pct"/>
                  <w:shd w:val="clear" w:color="auto" w:fill="4F81BD" w:themeFill="accent1"/>
                </w:tcPr>
                <w:p w14:paraId="629EB9DD"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JULY</w:t>
                  </w:r>
                </w:p>
              </w:tc>
              <w:tc>
                <w:tcPr>
                  <w:tcW w:w="1211" w:type="pct"/>
                  <w:shd w:val="clear" w:color="auto" w:fill="B8CCE4" w:themeFill="accent1" w:themeFillTint="66"/>
                </w:tcPr>
                <w:p w14:paraId="7E4D4F83" w14:textId="77777777"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7/</w:t>
                  </w:r>
                </w:p>
              </w:tc>
              <w:tc>
                <w:tcPr>
                  <w:tcW w:w="1864" w:type="pct"/>
                  <w:shd w:val="clear" w:color="auto" w:fill="B8CCE4" w:themeFill="accent1" w:themeFillTint="66"/>
                </w:tcPr>
                <w:p w14:paraId="76F05AEF" w14:textId="77777777"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14:paraId="4E0E88BA" w14:textId="77777777" w:rsidTr="00CB79CE">
              <w:trPr>
                <w:trHeight w:val="318"/>
                <w:jc w:val="center"/>
              </w:trPr>
              <w:tc>
                <w:tcPr>
                  <w:tcW w:w="1924" w:type="pct"/>
                  <w:shd w:val="clear" w:color="auto" w:fill="C0504D" w:themeFill="accent2"/>
                </w:tcPr>
                <w:p w14:paraId="3426CA3E"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AUGUST</w:t>
                  </w:r>
                </w:p>
              </w:tc>
              <w:tc>
                <w:tcPr>
                  <w:tcW w:w="1211" w:type="pct"/>
                  <w:shd w:val="clear" w:color="auto" w:fill="E5B8B7" w:themeFill="accent2" w:themeFillTint="66"/>
                </w:tcPr>
                <w:p w14:paraId="4F297607" w14:textId="77777777" w:rsidR="00E234C1" w:rsidRPr="006C6FEA" w:rsidRDefault="00E234C1" w:rsidP="00CB79CE">
                  <w:pPr>
                    <w:pStyle w:val="TableText"/>
                    <w:rPr>
                      <w:rFonts w:ascii="Times New Roman" w:hAnsi="Times New Roman" w:cs="Times New Roman"/>
                      <w:sz w:val="16"/>
                      <w:szCs w:val="16"/>
                    </w:rPr>
                  </w:pPr>
                </w:p>
              </w:tc>
              <w:tc>
                <w:tcPr>
                  <w:tcW w:w="1864" w:type="pct"/>
                  <w:shd w:val="clear" w:color="auto" w:fill="E5B8B7" w:themeFill="accent2" w:themeFillTint="66"/>
                </w:tcPr>
                <w:p w14:paraId="04A1CBA7" w14:textId="77777777" w:rsidR="00E234C1" w:rsidRDefault="00E234C1" w:rsidP="00CB79CE">
                  <w:pPr>
                    <w:pStyle w:val="TableText"/>
                    <w:rPr>
                      <w:rFonts w:ascii="Times New Roman" w:hAnsi="Times New Roman" w:cs="Times New Roman"/>
                      <w:sz w:val="16"/>
                      <w:szCs w:val="16"/>
                    </w:rPr>
                  </w:pPr>
                </w:p>
              </w:tc>
            </w:tr>
            <w:tr w:rsidR="00E234C1" w:rsidRPr="006C6FEA" w14:paraId="3EB215A8" w14:textId="77777777" w:rsidTr="00CB79CE">
              <w:trPr>
                <w:trHeight w:val="309"/>
                <w:jc w:val="center"/>
              </w:trPr>
              <w:tc>
                <w:tcPr>
                  <w:tcW w:w="1924" w:type="pct"/>
                  <w:shd w:val="clear" w:color="auto" w:fill="9BBB59" w:themeFill="accent3"/>
                </w:tcPr>
                <w:p w14:paraId="1EA03737"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SEPTEMBER</w:t>
                  </w:r>
                </w:p>
              </w:tc>
              <w:tc>
                <w:tcPr>
                  <w:tcW w:w="1211" w:type="pct"/>
                  <w:shd w:val="clear" w:color="auto" w:fill="D6E3BC" w:themeFill="accent3" w:themeFillTint="66"/>
                </w:tcPr>
                <w:p w14:paraId="03730530" w14:textId="77777777"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9/16</w:t>
                  </w:r>
                </w:p>
              </w:tc>
              <w:tc>
                <w:tcPr>
                  <w:tcW w:w="1864" w:type="pct"/>
                  <w:shd w:val="clear" w:color="auto" w:fill="D6E3BC" w:themeFill="accent3" w:themeFillTint="66"/>
                </w:tcPr>
                <w:p w14:paraId="6E9AAB7F" w14:textId="77777777"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14:paraId="230032EC" w14:textId="77777777" w:rsidTr="00CB79CE">
              <w:trPr>
                <w:trHeight w:val="201"/>
                <w:jc w:val="center"/>
              </w:trPr>
              <w:tc>
                <w:tcPr>
                  <w:tcW w:w="1924" w:type="pct"/>
                  <w:shd w:val="clear" w:color="auto" w:fill="8064A2" w:themeFill="accent4"/>
                </w:tcPr>
                <w:p w14:paraId="50F5A4DF"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OCTOBER</w:t>
                  </w:r>
                </w:p>
              </w:tc>
              <w:tc>
                <w:tcPr>
                  <w:tcW w:w="1211" w:type="pct"/>
                  <w:shd w:val="clear" w:color="auto" w:fill="CCC0D9" w:themeFill="accent4" w:themeFillTint="66"/>
                </w:tcPr>
                <w:p w14:paraId="7AC2ECDA" w14:textId="77777777"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10/21</w:t>
                  </w:r>
                </w:p>
              </w:tc>
              <w:tc>
                <w:tcPr>
                  <w:tcW w:w="1864" w:type="pct"/>
                  <w:shd w:val="clear" w:color="auto" w:fill="CCC0D9" w:themeFill="accent4" w:themeFillTint="66"/>
                </w:tcPr>
                <w:p w14:paraId="23057257" w14:textId="77777777"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3F929625" w14:textId="77777777" w:rsidTr="00CB79CE">
              <w:trPr>
                <w:trHeight w:val="282"/>
                <w:jc w:val="center"/>
              </w:trPr>
              <w:tc>
                <w:tcPr>
                  <w:tcW w:w="1924" w:type="pct"/>
                  <w:shd w:val="clear" w:color="auto" w:fill="4BACC6" w:themeFill="accent5"/>
                </w:tcPr>
                <w:p w14:paraId="59AE4DDE"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NOVEMBER</w:t>
                  </w:r>
                </w:p>
              </w:tc>
              <w:tc>
                <w:tcPr>
                  <w:tcW w:w="1211" w:type="pct"/>
                  <w:shd w:val="clear" w:color="auto" w:fill="B6DDE8" w:themeFill="accent5" w:themeFillTint="66"/>
                </w:tcPr>
                <w:p w14:paraId="0EEE1817" w14:textId="77777777" w:rsidR="00E234C1" w:rsidRPr="006C6FEA"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11/11</w:t>
                  </w:r>
                </w:p>
              </w:tc>
              <w:tc>
                <w:tcPr>
                  <w:tcW w:w="1864" w:type="pct"/>
                  <w:shd w:val="clear" w:color="auto" w:fill="B6DDE8" w:themeFill="accent5" w:themeFillTint="66"/>
                </w:tcPr>
                <w:p w14:paraId="5F1EE70C" w14:textId="77777777" w:rsidR="00E234C1"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3CC2C48F" w14:textId="77777777" w:rsidTr="00CB79CE">
              <w:trPr>
                <w:trHeight w:val="282"/>
                <w:jc w:val="center"/>
              </w:trPr>
              <w:tc>
                <w:tcPr>
                  <w:tcW w:w="1924" w:type="pct"/>
                  <w:shd w:val="clear" w:color="auto" w:fill="F79646" w:themeFill="accent6"/>
                </w:tcPr>
                <w:p w14:paraId="7596DAA9"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DECEMBER</w:t>
                  </w:r>
                </w:p>
              </w:tc>
              <w:tc>
                <w:tcPr>
                  <w:tcW w:w="1211" w:type="pct"/>
                  <w:shd w:val="clear" w:color="auto" w:fill="FBD4B4" w:themeFill="accent6" w:themeFillTint="66"/>
                </w:tcPr>
                <w:p w14:paraId="374F81B4" w14:textId="77777777" w:rsidR="00E234C1" w:rsidRPr="006C6FEA"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12/16</w:t>
                  </w:r>
                </w:p>
              </w:tc>
              <w:tc>
                <w:tcPr>
                  <w:tcW w:w="1864" w:type="pct"/>
                  <w:shd w:val="clear" w:color="auto" w:fill="FBD4B4" w:themeFill="accent6" w:themeFillTint="66"/>
                </w:tcPr>
                <w:p w14:paraId="002F970F" w14:textId="77777777" w:rsidR="00E234C1" w:rsidRDefault="003F6EF2"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009F0A13" w14:textId="77777777" w:rsidTr="00CB79CE">
              <w:trPr>
                <w:trHeight w:val="282"/>
                <w:jc w:val="center"/>
              </w:trPr>
              <w:tc>
                <w:tcPr>
                  <w:tcW w:w="1924" w:type="pct"/>
                </w:tcPr>
                <w:p w14:paraId="16FB7EF1"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JANUARY</w:t>
                  </w:r>
                </w:p>
              </w:tc>
              <w:tc>
                <w:tcPr>
                  <w:tcW w:w="1211" w:type="pct"/>
                </w:tcPr>
                <w:p w14:paraId="49418F02" w14:textId="77777777" w:rsidR="00E234C1" w:rsidRPr="006C6FEA" w:rsidRDefault="003F6EF2" w:rsidP="00CB79CE">
                  <w:pPr>
                    <w:pStyle w:val="TableText"/>
                    <w:rPr>
                      <w:rFonts w:ascii="Times New Roman" w:hAnsi="Times New Roman" w:cs="Times New Roman"/>
                      <w:sz w:val="16"/>
                      <w:szCs w:val="16"/>
                    </w:rPr>
                  </w:pPr>
                  <w:r>
                    <w:rPr>
                      <w:rFonts w:ascii="Times New Roman" w:hAnsi="Times New Roman" w:cs="Times New Roman"/>
                      <w:sz w:val="16"/>
                      <w:szCs w:val="16"/>
                    </w:rPr>
                    <w:t>1/20</w:t>
                  </w:r>
                </w:p>
              </w:tc>
              <w:tc>
                <w:tcPr>
                  <w:tcW w:w="1864" w:type="pct"/>
                </w:tcPr>
                <w:p w14:paraId="7318270D" w14:textId="77777777" w:rsidR="00E234C1"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3F3A73E4" w14:textId="77777777" w:rsidTr="00CB79CE">
              <w:trPr>
                <w:trHeight w:val="273"/>
                <w:jc w:val="center"/>
              </w:trPr>
              <w:tc>
                <w:tcPr>
                  <w:tcW w:w="1924" w:type="pct"/>
                  <w:shd w:val="clear" w:color="auto" w:fill="4F81BD" w:themeFill="accent1"/>
                </w:tcPr>
                <w:p w14:paraId="70522130"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FEBRUARY</w:t>
                  </w:r>
                </w:p>
              </w:tc>
              <w:tc>
                <w:tcPr>
                  <w:tcW w:w="1211" w:type="pct"/>
                  <w:shd w:val="clear" w:color="auto" w:fill="B8CCE4" w:themeFill="accent1" w:themeFillTint="66"/>
                </w:tcPr>
                <w:p w14:paraId="19D027AD" w14:textId="77777777" w:rsidR="00E234C1" w:rsidRPr="006C6FEA"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2/24</w:t>
                  </w:r>
                </w:p>
              </w:tc>
              <w:tc>
                <w:tcPr>
                  <w:tcW w:w="1864" w:type="pct"/>
                  <w:shd w:val="clear" w:color="auto" w:fill="B8CCE4" w:themeFill="accent1" w:themeFillTint="66"/>
                </w:tcPr>
                <w:p w14:paraId="618ED2D1" w14:textId="77777777" w:rsidR="00E234C1"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193B477E" w14:textId="77777777" w:rsidTr="00CB79CE">
              <w:trPr>
                <w:trHeight w:val="273"/>
                <w:jc w:val="center"/>
              </w:trPr>
              <w:tc>
                <w:tcPr>
                  <w:tcW w:w="1924" w:type="pct"/>
                  <w:shd w:val="clear" w:color="auto" w:fill="C0504D" w:themeFill="accent2"/>
                </w:tcPr>
                <w:p w14:paraId="407CD51C"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lastRenderedPageBreak/>
                    <w:t>MARCH</w:t>
                  </w:r>
                </w:p>
              </w:tc>
              <w:tc>
                <w:tcPr>
                  <w:tcW w:w="1211" w:type="pct"/>
                  <w:shd w:val="clear" w:color="auto" w:fill="E5B8B7" w:themeFill="accent2" w:themeFillTint="66"/>
                </w:tcPr>
                <w:p w14:paraId="10086080" w14:textId="77777777" w:rsidR="00E234C1" w:rsidRPr="006C6FEA"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3/14</w:t>
                  </w:r>
                </w:p>
              </w:tc>
              <w:tc>
                <w:tcPr>
                  <w:tcW w:w="1864" w:type="pct"/>
                  <w:shd w:val="clear" w:color="auto" w:fill="E5B8B7" w:themeFill="accent2" w:themeFillTint="66"/>
                </w:tcPr>
                <w:p w14:paraId="2C6AD35C" w14:textId="77777777" w:rsidR="00E234C1"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14:paraId="513DC3BE" w14:textId="77777777" w:rsidTr="00CB79CE">
              <w:trPr>
                <w:trHeight w:val="273"/>
                <w:jc w:val="center"/>
              </w:trPr>
              <w:tc>
                <w:tcPr>
                  <w:tcW w:w="1924" w:type="pct"/>
                  <w:shd w:val="clear" w:color="auto" w:fill="9BBB59" w:themeFill="accent3"/>
                </w:tcPr>
                <w:p w14:paraId="123262CD"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APRIL</w:t>
                  </w:r>
                </w:p>
              </w:tc>
              <w:tc>
                <w:tcPr>
                  <w:tcW w:w="1211" w:type="pct"/>
                  <w:shd w:val="clear" w:color="auto" w:fill="D6E3BC" w:themeFill="accent3" w:themeFillTint="66"/>
                </w:tcPr>
                <w:p w14:paraId="32050487" w14:textId="77777777" w:rsidR="00E234C1" w:rsidRPr="006C6FEA"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4/20</w:t>
                  </w:r>
                </w:p>
              </w:tc>
              <w:tc>
                <w:tcPr>
                  <w:tcW w:w="1864" w:type="pct"/>
                  <w:shd w:val="clear" w:color="auto" w:fill="D6E3BC" w:themeFill="accent3" w:themeFillTint="66"/>
                </w:tcPr>
                <w:p w14:paraId="058B6F69" w14:textId="77777777" w:rsidR="00E234C1" w:rsidRDefault="00E234C1" w:rsidP="00CB79CE">
                  <w:pPr>
                    <w:pStyle w:val="TableText"/>
                    <w:rPr>
                      <w:rFonts w:ascii="Times New Roman" w:hAnsi="Times New Roman" w:cs="Times New Roman"/>
                      <w:sz w:val="16"/>
                      <w:szCs w:val="16"/>
                    </w:rPr>
                  </w:pPr>
                </w:p>
              </w:tc>
            </w:tr>
            <w:tr w:rsidR="00E234C1" w:rsidRPr="006C6FEA" w14:paraId="3BDACA1E" w14:textId="77777777" w:rsidTr="00CB79CE">
              <w:trPr>
                <w:trHeight w:val="255"/>
                <w:jc w:val="center"/>
              </w:trPr>
              <w:tc>
                <w:tcPr>
                  <w:tcW w:w="1924" w:type="pct"/>
                  <w:shd w:val="clear" w:color="auto" w:fill="8064A2" w:themeFill="accent4"/>
                </w:tcPr>
                <w:p w14:paraId="498B3D7E"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MAY</w:t>
                  </w:r>
                </w:p>
              </w:tc>
              <w:tc>
                <w:tcPr>
                  <w:tcW w:w="1211" w:type="pct"/>
                  <w:shd w:val="clear" w:color="auto" w:fill="CCC0D9" w:themeFill="accent4" w:themeFillTint="66"/>
                </w:tcPr>
                <w:p w14:paraId="7DC2F312" w14:textId="77777777" w:rsidR="00E234C1" w:rsidRPr="006C6FEA" w:rsidRDefault="00E234C1" w:rsidP="00CB79CE">
                  <w:pPr>
                    <w:pStyle w:val="TableText"/>
                    <w:rPr>
                      <w:rFonts w:ascii="Times New Roman" w:hAnsi="Times New Roman" w:cs="Times New Roman"/>
                      <w:sz w:val="16"/>
                      <w:szCs w:val="16"/>
                    </w:rPr>
                  </w:pPr>
                </w:p>
              </w:tc>
              <w:tc>
                <w:tcPr>
                  <w:tcW w:w="1864" w:type="pct"/>
                  <w:shd w:val="clear" w:color="auto" w:fill="CCC0D9" w:themeFill="accent4" w:themeFillTint="66"/>
                </w:tcPr>
                <w:p w14:paraId="3AF3F3BF" w14:textId="77777777" w:rsidR="00E234C1" w:rsidRDefault="00E234C1" w:rsidP="00CB79CE">
                  <w:pPr>
                    <w:pStyle w:val="TableText"/>
                    <w:rPr>
                      <w:rFonts w:ascii="Times New Roman" w:hAnsi="Times New Roman" w:cs="Times New Roman"/>
                      <w:sz w:val="16"/>
                      <w:szCs w:val="16"/>
                    </w:rPr>
                  </w:pPr>
                </w:p>
              </w:tc>
            </w:tr>
            <w:tr w:rsidR="00E234C1" w:rsidRPr="006C6FEA" w14:paraId="0071A0C3" w14:textId="77777777" w:rsidTr="00CB79CE">
              <w:trPr>
                <w:trHeight w:val="360"/>
                <w:jc w:val="center"/>
              </w:trPr>
              <w:tc>
                <w:tcPr>
                  <w:tcW w:w="1924" w:type="pct"/>
                  <w:shd w:val="clear" w:color="auto" w:fill="4BACC6" w:themeFill="accent5"/>
                </w:tcPr>
                <w:p w14:paraId="5388B1AC"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JUNE</w:t>
                  </w:r>
                </w:p>
              </w:tc>
              <w:tc>
                <w:tcPr>
                  <w:tcW w:w="1211" w:type="pct"/>
                  <w:shd w:val="clear" w:color="auto" w:fill="B6DDE8" w:themeFill="accent5" w:themeFillTint="66"/>
                </w:tcPr>
                <w:p w14:paraId="3E14E5FB" w14:textId="77777777" w:rsidR="00E234C1" w:rsidRPr="006C6FEA" w:rsidRDefault="00E234C1" w:rsidP="00CB79CE">
                  <w:pPr>
                    <w:pStyle w:val="TableText"/>
                    <w:rPr>
                      <w:rFonts w:ascii="Times New Roman" w:hAnsi="Times New Roman" w:cs="Times New Roman"/>
                      <w:sz w:val="16"/>
                      <w:szCs w:val="16"/>
                    </w:rPr>
                  </w:pPr>
                </w:p>
              </w:tc>
              <w:tc>
                <w:tcPr>
                  <w:tcW w:w="1864" w:type="pct"/>
                  <w:shd w:val="clear" w:color="auto" w:fill="B6DDE8" w:themeFill="accent5" w:themeFillTint="66"/>
                </w:tcPr>
                <w:p w14:paraId="42C7A780" w14:textId="77777777" w:rsidR="00E234C1" w:rsidRDefault="00E234C1" w:rsidP="00CB79CE">
                  <w:pPr>
                    <w:pStyle w:val="TableText"/>
                    <w:rPr>
                      <w:rFonts w:ascii="Times New Roman" w:hAnsi="Times New Roman" w:cs="Times New Roman"/>
                      <w:sz w:val="16"/>
                      <w:szCs w:val="16"/>
                    </w:rPr>
                  </w:pPr>
                </w:p>
              </w:tc>
            </w:tr>
          </w:tbl>
          <w:p w14:paraId="2231025A" w14:textId="77777777" w:rsidR="00E234C1" w:rsidRPr="006C6FEA" w:rsidRDefault="00E234C1" w:rsidP="00CB79CE">
            <w:pPr>
              <w:spacing w:after="160" w:line="300" w:lineRule="auto"/>
              <w:rPr>
                <w:rFonts w:ascii="Times New Roman" w:hAnsi="Times New Roman" w:cs="Times New Roman"/>
                <w:sz w:val="16"/>
                <w:szCs w:val="16"/>
              </w:rPr>
            </w:pPr>
          </w:p>
        </w:tc>
        <w:tc>
          <w:tcPr>
            <w:tcW w:w="3486" w:type="pct"/>
          </w:tcPr>
          <w:p w14:paraId="4D34024C" w14:textId="77777777" w:rsidR="00E234C1" w:rsidRPr="00CC1AE8" w:rsidRDefault="00E234C1" w:rsidP="00CB79CE">
            <w:pPr>
              <w:rPr>
                <w:sz w:val="2"/>
              </w:rPr>
            </w:pPr>
          </w:p>
          <w:tbl>
            <w:tblPr>
              <w:tblStyle w:val="EventPlannerTable"/>
              <w:tblW w:w="6090" w:type="dxa"/>
              <w:tblLook w:val="04A0" w:firstRow="1" w:lastRow="0" w:firstColumn="1" w:lastColumn="0" w:noHBand="0" w:noVBand="1"/>
              <w:tblDescription w:val="Project phase list"/>
            </w:tblPr>
            <w:tblGrid>
              <w:gridCol w:w="6090"/>
            </w:tblGrid>
            <w:tr w:rsidR="00E234C1" w:rsidRPr="006C6FEA" w14:paraId="10985254" w14:textId="77777777" w:rsidTr="00E234C1">
              <w:trPr>
                <w:cnfStyle w:val="100000000000" w:firstRow="1" w:lastRow="0" w:firstColumn="0" w:lastColumn="0" w:oddVBand="0" w:evenVBand="0" w:oddHBand="0" w:evenHBand="0" w:firstRowFirstColumn="0" w:firstRowLastColumn="0" w:lastRowFirstColumn="0" w:lastRowLastColumn="0"/>
              </w:trPr>
              <w:tc>
                <w:tcPr>
                  <w:tcW w:w="5000" w:type="pct"/>
                </w:tcPr>
                <w:p w14:paraId="5F490D83" w14:textId="77777777" w:rsidR="00E234C1" w:rsidRPr="006C6FEA" w:rsidRDefault="00E234C1" w:rsidP="00CB79CE">
                  <w:pPr>
                    <w:pStyle w:val="TableHeading"/>
                    <w:ind w:left="0"/>
                    <w:rPr>
                      <w:rFonts w:ascii="Times New Roman" w:hAnsi="Times New Roman" w:cs="Times New Roman"/>
                      <w:sz w:val="16"/>
                      <w:szCs w:val="16"/>
                    </w:rPr>
                  </w:pPr>
                  <w:r w:rsidRPr="006C6FEA">
                    <w:rPr>
                      <w:rFonts w:ascii="Times New Roman" w:hAnsi="Times New Roman" w:cs="Times New Roman"/>
                      <w:sz w:val="16"/>
                      <w:szCs w:val="16"/>
                    </w:rPr>
                    <w:t>agenda item</w:t>
                  </w:r>
                </w:p>
              </w:tc>
            </w:tr>
            <w:tr w:rsidR="00E234C1" w:rsidRPr="006C6FEA" w14:paraId="5FDBF79D" w14:textId="77777777" w:rsidTr="00E234C1">
              <w:trPr>
                <w:trHeight w:val="183"/>
              </w:trPr>
              <w:tc>
                <w:tcPr>
                  <w:tcW w:w="5000" w:type="pct"/>
                </w:tcPr>
                <w:p w14:paraId="3E9B1E08"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strategic plan</w:t>
                  </w:r>
                </w:p>
              </w:tc>
            </w:tr>
            <w:tr w:rsidR="00E234C1" w:rsidRPr="006C6FEA" w14:paraId="531F0ABB" w14:textId="77777777" w:rsidTr="00E234C1">
              <w:trPr>
                <w:trHeight w:val="318"/>
              </w:trPr>
              <w:tc>
                <w:tcPr>
                  <w:tcW w:w="5000" w:type="pct"/>
                </w:tcPr>
                <w:p w14:paraId="14B732A8" w14:textId="77777777"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Board roles and committees reviewed/elected, Review audit results</w:t>
                  </w:r>
                </w:p>
              </w:tc>
            </w:tr>
            <w:tr w:rsidR="00E234C1" w:rsidRPr="006C6FEA" w14:paraId="2FC7049E" w14:textId="77777777" w:rsidTr="00E234C1">
              <w:tc>
                <w:tcPr>
                  <w:tcW w:w="5000" w:type="pct"/>
                </w:tcPr>
                <w:p w14:paraId="68EB8E82"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 xml:space="preserve">board self evaluation, </w:t>
                  </w:r>
                  <w:r>
                    <w:rPr>
                      <w:rFonts w:ascii="Times New Roman" w:hAnsi="Times New Roman" w:cs="Times New Roman"/>
                      <w:sz w:val="16"/>
                      <w:szCs w:val="16"/>
                    </w:rPr>
                    <w:t>GOAL S</w:t>
                  </w:r>
                  <w:r w:rsidRPr="006C6FEA">
                    <w:rPr>
                      <w:rFonts w:ascii="Times New Roman" w:hAnsi="Times New Roman" w:cs="Times New Roman"/>
                      <w:sz w:val="16"/>
                      <w:szCs w:val="16"/>
                    </w:rPr>
                    <w:t>etting</w:t>
                  </w:r>
                  <w:r>
                    <w:rPr>
                      <w:rFonts w:ascii="Times New Roman" w:hAnsi="Times New Roman" w:cs="Times New Roman"/>
                      <w:sz w:val="16"/>
                      <w:szCs w:val="16"/>
                    </w:rPr>
                    <w:t>, Fundraising Plan</w:t>
                  </w:r>
                </w:p>
              </w:tc>
            </w:tr>
            <w:tr w:rsidR="00E234C1" w:rsidRPr="006C6FEA" w14:paraId="4F08B6F0" w14:textId="77777777" w:rsidTr="00E234C1">
              <w:trPr>
                <w:trHeight w:val="165"/>
              </w:trPr>
              <w:tc>
                <w:tcPr>
                  <w:tcW w:w="5000" w:type="pct"/>
                </w:tcPr>
                <w:p w14:paraId="0108F0C0"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2000 policies</w:t>
                  </w:r>
                </w:p>
              </w:tc>
            </w:tr>
            <w:tr w:rsidR="00E234C1" w:rsidRPr="006C6FEA" w14:paraId="012CFADF" w14:textId="77777777" w:rsidTr="00E234C1">
              <w:trPr>
                <w:trHeight w:val="291"/>
              </w:trPr>
              <w:tc>
                <w:tcPr>
                  <w:tcW w:w="5000" w:type="pct"/>
                </w:tcPr>
                <w:p w14:paraId="1C5EF014"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3000 policies</w:t>
                  </w:r>
                </w:p>
              </w:tc>
            </w:tr>
            <w:tr w:rsidR="00E234C1" w:rsidRPr="006C6FEA" w14:paraId="7BCC0AD8" w14:textId="77777777" w:rsidTr="00E234C1">
              <w:trPr>
                <w:trHeight w:val="291"/>
              </w:trPr>
              <w:tc>
                <w:tcPr>
                  <w:tcW w:w="5000" w:type="pct"/>
                </w:tcPr>
                <w:p w14:paraId="35A0FB0E"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4000 policies</w:t>
                  </w:r>
                </w:p>
              </w:tc>
            </w:tr>
            <w:tr w:rsidR="00E234C1" w:rsidRPr="006C6FEA" w14:paraId="03FA8EEC" w14:textId="77777777" w:rsidTr="00E234C1">
              <w:trPr>
                <w:trHeight w:val="282"/>
              </w:trPr>
              <w:tc>
                <w:tcPr>
                  <w:tcW w:w="5000" w:type="pct"/>
                </w:tcPr>
                <w:p w14:paraId="5DC90610" w14:textId="77777777"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review 5000 policies, Schedule Audit, DIRECTOR EVALUATION BEGINS</w:t>
                  </w:r>
                </w:p>
              </w:tc>
            </w:tr>
            <w:tr w:rsidR="00E234C1" w:rsidRPr="006C6FEA" w14:paraId="2D219773" w14:textId="77777777" w:rsidTr="00E234C1">
              <w:tc>
                <w:tcPr>
                  <w:tcW w:w="5000" w:type="pct"/>
                </w:tcPr>
                <w:p w14:paraId="3E49B7EB"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7000 policies, review stratregic plan</w:t>
                  </w:r>
                </w:p>
              </w:tc>
            </w:tr>
            <w:tr w:rsidR="00E234C1" w:rsidRPr="006C6FEA" w14:paraId="513B8CDF" w14:textId="77777777" w:rsidTr="00E234C1">
              <w:trPr>
                <w:trHeight w:val="282"/>
              </w:trPr>
              <w:tc>
                <w:tcPr>
                  <w:tcW w:w="5000" w:type="pct"/>
                </w:tcPr>
                <w:p w14:paraId="7CBBF1E3"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lastRenderedPageBreak/>
                    <w:t>review 8000 policies</w:t>
                  </w:r>
                  <w:r>
                    <w:rPr>
                      <w:rFonts w:ascii="Times New Roman" w:hAnsi="Times New Roman" w:cs="Times New Roman"/>
                      <w:sz w:val="16"/>
                      <w:szCs w:val="16"/>
                    </w:rPr>
                    <w:t>, DIRECTOR EVALUATION</w:t>
                  </w:r>
                </w:p>
              </w:tc>
            </w:tr>
            <w:tr w:rsidR="00E234C1" w:rsidRPr="006C6FEA" w14:paraId="0C229202" w14:textId="77777777" w:rsidTr="00E234C1">
              <w:trPr>
                <w:trHeight w:val="273"/>
              </w:trPr>
              <w:tc>
                <w:tcPr>
                  <w:tcW w:w="5000" w:type="pct"/>
                </w:tcPr>
                <w:p w14:paraId="74982724"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9000 policies</w:t>
                  </w:r>
                  <w:r>
                    <w:rPr>
                      <w:rFonts w:ascii="Times New Roman" w:hAnsi="Times New Roman" w:cs="Times New Roman"/>
                      <w:sz w:val="16"/>
                      <w:szCs w:val="16"/>
                    </w:rPr>
                    <w:t>, STAFF HIRING</w:t>
                  </w:r>
                </w:p>
              </w:tc>
            </w:tr>
            <w:tr w:rsidR="00E234C1" w:rsidRPr="006C6FEA" w14:paraId="578E40A1" w14:textId="77777777" w:rsidTr="00E234C1">
              <w:trPr>
                <w:trHeight w:val="273"/>
              </w:trPr>
              <w:tc>
                <w:tcPr>
                  <w:tcW w:w="5000" w:type="pct"/>
                </w:tcPr>
                <w:p w14:paraId="25480901" w14:textId="77777777" w:rsidR="00E234C1" w:rsidRPr="006C6FEA" w:rsidRDefault="00E234C1" w:rsidP="00CB79CE">
                  <w:pPr>
                    <w:pStyle w:val="TableSubheading"/>
                    <w:ind w:left="0"/>
                    <w:rPr>
                      <w:rFonts w:ascii="Times New Roman" w:hAnsi="Times New Roman" w:cs="Times New Roman"/>
                      <w:sz w:val="16"/>
                      <w:szCs w:val="16"/>
                    </w:rPr>
                  </w:pPr>
                  <w:r>
                    <w:rPr>
                      <w:rFonts w:ascii="Times New Roman" w:hAnsi="Times New Roman" w:cs="Times New Roman"/>
                      <w:sz w:val="16"/>
                      <w:szCs w:val="16"/>
                    </w:rPr>
                    <w:t xml:space="preserve">   monitor</w:t>
                  </w:r>
                  <w:r w:rsidRPr="006C6FEA">
                    <w:rPr>
                      <w:rFonts w:ascii="Times New Roman" w:hAnsi="Times New Roman" w:cs="Times New Roman"/>
                      <w:sz w:val="16"/>
                      <w:szCs w:val="16"/>
                    </w:rPr>
                    <w:t xml:space="preserve"> student achie</w:t>
                  </w:r>
                  <w:r>
                    <w:rPr>
                      <w:rFonts w:ascii="Times New Roman" w:hAnsi="Times New Roman" w:cs="Times New Roman"/>
                      <w:sz w:val="16"/>
                      <w:szCs w:val="16"/>
                    </w:rPr>
                    <w:t>ve</w:t>
                  </w:r>
                  <w:r w:rsidRPr="006C6FEA">
                    <w:rPr>
                      <w:rFonts w:ascii="Times New Roman" w:hAnsi="Times New Roman" w:cs="Times New Roman"/>
                      <w:sz w:val="16"/>
                      <w:szCs w:val="16"/>
                    </w:rPr>
                    <w:t xml:space="preserve">ment, </w:t>
                  </w:r>
                  <w:r>
                    <w:rPr>
                      <w:rFonts w:ascii="Times New Roman" w:hAnsi="Times New Roman" w:cs="Times New Roman"/>
                      <w:sz w:val="16"/>
                      <w:szCs w:val="16"/>
                    </w:rPr>
                    <w:t>review p</w:t>
                  </w:r>
                  <w:r w:rsidRPr="006C6FEA">
                    <w:rPr>
                      <w:rFonts w:ascii="Times New Roman" w:hAnsi="Times New Roman" w:cs="Times New Roman"/>
                      <w:sz w:val="16"/>
                      <w:szCs w:val="16"/>
                    </w:rPr>
                    <w:t>rogram</w:t>
                  </w:r>
                  <w:r>
                    <w:rPr>
                      <w:rFonts w:ascii="Times New Roman" w:hAnsi="Times New Roman" w:cs="Times New Roman"/>
                      <w:sz w:val="16"/>
                      <w:szCs w:val="16"/>
                    </w:rPr>
                    <w:t>, p</w:t>
                  </w:r>
                  <w:r w:rsidRPr="006C6FEA">
                    <w:rPr>
                      <w:rFonts w:ascii="Times New Roman" w:hAnsi="Times New Roman" w:cs="Times New Roman"/>
                      <w:sz w:val="16"/>
                      <w:szCs w:val="16"/>
                    </w:rPr>
                    <w:t xml:space="preserve">ublish proposed </w:t>
                  </w:r>
                  <w:r>
                    <w:rPr>
                      <w:rFonts w:ascii="Times New Roman" w:hAnsi="Times New Roman" w:cs="Times New Roman"/>
                      <w:sz w:val="16"/>
                      <w:szCs w:val="16"/>
                    </w:rPr>
                    <w:t>b</w:t>
                  </w:r>
                  <w:r w:rsidRPr="006C6FEA">
                    <w:rPr>
                      <w:rFonts w:ascii="Times New Roman" w:hAnsi="Times New Roman" w:cs="Times New Roman"/>
                      <w:sz w:val="16"/>
                      <w:szCs w:val="16"/>
                    </w:rPr>
                    <w:t>udget</w:t>
                  </w:r>
                </w:p>
              </w:tc>
            </w:tr>
            <w:tr w:rsidR="00E234C1" w:rsidRPr="006C6FEA" w14:paraId="7CA50B5E" w14:textId="77777777" w:rsidTr="00E234C1">
              <w:tc>
                <w:tcPr>
                  <w:tcW w:w="5000" w:type="pct"/>
                </w:tcPr>
                <w:p w14:paraId="07525575" w14:textId="77777777"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Annual budget meeting</w:t>
                  </w:r>
                  <w:r>
                    <w:rPr>
                      <w:rFonts w:ascii="Times New Roman" w:hAnsi="Times New Roman" w:cs="Times New Roman"/>
                      <w:sz w:val="16"/>
                      <w:szCs w:val="16"/>
                    </w:rPr>
                    <w:t>, annual review of bylaws</w:t>
                  </w:r>
                </w:p>
              </w:tc>
            </w:tr>
          </w:tbl>
          <w:p w14:paraId="62B2193F" w14:textId="77777777" w:rsidR="00E234C1" w:rsidRPr="006C6FEA" w:rsidRDefault="00E234C1" w:rsidP="00CB79CE">
            <w:pPr>
              <w:spacing w:after="160" w:line="300" w:lineRule="auto"/>
              <w:rPr>
                <w:rFonts w:ascii="Times New Roman" w:hAnsi="Times New Roman" w:cs="Times New Roman"/>
                <w:sz w:val="16"/>
                <w:szCs w:val="16"/>
              </w:rPr>
            </w:pPr>
          </w:p>
        </w:tc>
      </w:tr>
    </w:tbl>
    <w:p w14:paraId="63E124B9" w14:textId="77777777" w:rsidR="00BC3C96" w:rsidRPr="00D37FAA" w:rsidRDefault="00BC3C96" w:rsidP="00B44F11">
      <w:pPr>
        <w:spacing w:after="0"/>
        <w:rPr>
          <w:rFonts w:ascii="Times New Roman" w:hAnsi="Times New Roman" w:cs="Times New Roman"/>
          <w:b/>
          <w:szCs w:val="18"/>
        </w:rPr>
      </w:pPr>
    </w:p>
    <w:sectPr w:rsidR="00BC3C96" w:rsidRPr="00D37FAA" w:rsidSect="00076E36">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00D69" w14:textId="77777777" w:rsidR="00E80652" w:rsidRDefault="00E80652" w:rsidP="00773A6C">
      <w:pPr>
        <w:spacing w:after="0" w:line="240" w:lineRule="auto"/>
      </w:pPr>
      <w:r>
        <w:separator/>
      </w:r>
    </w:p>
  </w:endnote>
  <w:endnote w:type="continuationSeparator" w:id="0">
    <w:p w14:paraId="62B7605B" w14:textId="77777777" w:rsidR="00E80652" w:rsidRDefault="00E80652"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7078C" w14:textId="77777777"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154FE" w14:textId="77777777" w:rsidR="00E80652" w:rsidRDefault="00E80652" w:rsidP="00773A6C">
      <w:pPr>
        <w:spacing w:after="0" w:line="240" w:lineRule="auto"/>
      </w:pPr>
      <w:r>
        <w:separator/>
      </w:r>
    </w:p>
  </w:footnote>
  <w:footnote w:type="continuationSeparator" w:id="0">
    <w:p w14:paraId="32591E24" w14:textId="77777777" w:rsidR="00E80652" w:rsidRDefault="00E80652" w:rsidP="0077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72"/>
      <w:gridCol w:w="3888"/>
    </w:tblGrid>
    <w:tr w:rsidR="00E614B2" w14:paraId="6CCF1871" w14:textId="77777777" w:rsidTr="00E614B2">
      <w:tc>
        <w:tcPr>
          <w:tcW w:w="3500" w:type="pct"/>
          <w:tcBorders>
            <w:bottom w:val="single" w:sz="4" w:space="0" w:color="auto"/>
          </w:tcBorders>
          <w:vAlign w:val="bottom"/>
        </w:tcPr>
        <w:p w14:paraId="65DCF78D" w14:textId="77777777"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14:paraId="6911D96D" w14:textId="77777777" w:rsidR="00E614B2" w:rsidRPr="00773A6C" w:rsidRDefault="00E614B2" w:rsidP="00116E1B">
          <w:pPr>
            <w:pStyle w:val="Header"/>
            <w:rPr>
              <w:b/>
              <w:color w:val="FFFFFF" w:themeColor="background1"/>
              <w:sz w:val="24"/>
              <w:szCs w:val="24"/>
            </w:rPr>
          </w:pPr>
          <w:r w:rsidRPr="00773A6C">
            <w:rPr>
              <w:b/>
              <w:color w:val="FFFFFF" w:themeColor="background1"/>
              <w:sz w:val="24"/>
              <w:szCs w:val="24"/>
            </w:rPr>
            <w:t>Board Agenda</w:t>
          </w:r>
          <w:r w:rsidR="00676D36">
            <w:rPr>
              <w:b/>
              <w:color w:val="FFFFFF" w:themeColor="background1"/>
              <w:sz w:val="24"/>
              <w:szCs w:val="24"/>
            </w:rPr>
            <w:t xml:space="preserve"> </w:t>
          </w:r>
          <w:r w:rsidR="006F7C1C">
            <w:rPr>
              <w:b/>
              <w:color w:val="FFFFFF" w:themeColor="background1"/>
              <w:sz w:val="24"/>
              <w:szCs w:val="24"/>
            </w:rPr>
            <w:t>5-11-</w:t>
          </w:r>
          <w:r w:rsidR="00116E1B">
            <w:rPr>
              <w:b/>
              <w:color w:val="FFFFFF" w:themeColor="background1"/>
              <w:sz w:val="24"/>
              <w:szCs w:val="24"/>
            </w:rPr>
            <w:t>16</w:t>
          </w:r>
        </w:p>
      </w:tc>
    </w:tr>
  </w:tbl>
  <w:p w14:paraId="5FE98BD4" w14:textId="77777777" w:rsidR="00E614B2" w:rsidRDefault="00E614B2" w:rsidP="00773A6C">
    <w:pPr>
      <w:pStyle w:val="Header"/>
    </w:pPr>
  </w:p>
  <w:p w14:paraId="1DA629B2" w14:textId="77777777" w:rsidR="00E614B2" w:rsidRDefault="00E61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BD6"/>
    <w:multiLevelType w:val="hybridMultilevel"/>
    <w:tmpl w:val="FC4EC454"/>
    <w:lvl w:ilvl="0" w:tplc="04090013">
      <w:start w:val="1"/>
      <w:numFmt w:val="upperRoman"/>
      <w:lvlText w:val="%1."/>
      <w:lvlJc w:val="right"/>
      <w:pPr>
        <w:ind w:left="10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696E2F"/>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F62DE7"/>
    <w:multiLevelType w:val="hybridMultilevel"/>
    <w:tmpl w:val="1CE4BEA8"/>
    <w:lvl w:ilvl="0" w:tplc="98382E28">
      <w:start w:val="9"/>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D449E"/>
    <w:multiLevelType w:val="hybridMultilevel"/>
    <w:tmpl w:val="4742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BD64C83"/>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0"/>
  </w:num>
  <w:num w:numId="3">
    <w:abstractNumId w:val="12"/>
  </w:num>
  <w:num w:numId="4">
    <w:abstractNumId w:val="2"/>
  </w:num>
  <w:num w:numId="5">
    <w:abstractNumId w:val="11"/>
  </w:num>
  <w:num w:numId="6">
    <w:abstractNumId w:val="15"/>
  </w:num>
  <w:num w:numId="7">
    <w:abstractNumId w:val="5"/>
  </w:num>
  <w:num w:numId="8">
    <w:abstractNumId w:val="20"/>
  </w:num>
  <w:num w:numId="9">
    <w:abstractNumId w:val="7"/>
  </w:num>
  <w:num w:numId="10">
    <w:abstractNumId w:val="18"/>
  </w:num>
  <w:num w:numId="11">
    <w:abstractNumId w:val="25"/>
  </w:num>
  <w:num w:numId="12">
    <w:abstractNumId w:val="13"/>
  </w:num>
  <w:num w:numId="13">
    <w:abstractNumId w:val="8"/>
  </w:num>
  <w:num w:numId="14">
    <w:abstractNumId w:val="16"/>
  </w:num>
  <w:num w:numId="15">
    <w:abstractNumId w:val="3"/>
  </w:num>
  <w:num w:numId="16">
    <w:abstractNumId w:val="17"/>
  </w:num>
  <w:num w:numId="17">
    <w:abstractNumId w:val="26"/>
  </w:num>
  <w:num w:numId="18">
    <w:abstractNumId w:val="1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9"/>
  </w:num>
  <w:num w:numId="23">
    <w:abstractNumId w:val="22"/>
  </w:num>
  <w:num w:numId="24">
    <w:abstractNumId w:val="21"/>
  </w:num>
  <w:num w:numId="25">
    <w:abstractNumId w:val="2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16CC7"/>
    <w:rsid w:val="00025F4E"/>
    <w:rsid w:val="00027F1F"/>
    <w:rsid w:val="00035646"/>
    <w:rsid w:val="000365C7"/>
    <w:rsid w:val="00040436"/>
    <w:rsid w:val="000407A6"/>
    <w:rsid w:val="00043F33"/>
    <w:rsid w:val="00044427"/>
    <w:rsid w:val="00045730"/>
    <w:rsid w:val="0005134A"/>
    <w:rsid w:val="0005141D"/>
    <w:rsid w:val="00052D68"/>
    <w:rsid w:val="000531D5"/>
    <w:rsid w:val="00054C26"/>
    <w:rsid w:val="00055713"/>
    <w:rsid w:val="000572D0"/>
    <w:rsid w:val="000627CD"/>
    <w:rsid w:val="000644D4"/>
    <w:rsid w:val="00064C48"/>
    <w:rsid w:val="0007131B"/>
    <w:rsid w:val="00073988"/>
    <w:rsid w:val="00076E36"/>
    <w:rsid w:val="00083B49"/>
    <w:rsid w:val="0009416C"/>
    <w:rsid w:val="00095EBB"/>
    <w:rsid w:val="000A5CB2"/>
    <w:rsid w:val="000B16F2"/>
    <w:rsid w:val="000B40D3"/>
    <w:rsid w:val="000C0631"/>
    <w:rsid w:val="000C0C22"/>
    <w:rsid w:val="000C1B23"/>
    <w:rsid w:val="000C3F06"/>
    <w:rsid w:val="000D0725"/>
    <w:rsid w:val="000D5B18"/>
    <w:rsid w:val="000E0B55"/>
    <w:rsid w:val="000F07B7"/>
    <w:rsid w:val="000F4666"/>
    <w:rsid w:val="000F6781"/>
    <w:rsid w:val="000F7211"/>
    <w:rsid w:val="001012AA"/>
    <w:rsid w:val="001024C0"/>
    <w:rsid w:val="00103514"/>
    <w:rsid w:val="00116E1B"/>
    <w:rsid w:val="00116F18"/>
    <w:rsid w:val="0012281C"/>
    <w:rsid w:val="00131D16"/>
    <w:rsid w:val="001340F2"/>
    <w:rsid w:val="0013535A"/>
    <w:rsid w:val="0014235D"/>
    <w:rsid w:val="00144F51"/>
    <w:rsid w:val="001501ED"/>
    <w:rsid w:val="0015041E"/>
    <w:rsid w:val="00150C0F"/>
    <w:rsid w:val="001510B7"/>
    <w:rsid w:val="0015689C"/>
    <w:rsid w:val="00161FE1"/>
    <w:rsid w:val="00164710"/>
    <w:rsid w:val="00172353"/>
    <w:rsid w:val="001724F5"/>
    <w:rsid w:val="00184319"/>
    <w:rsid w:val="001878BB"/>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63E5"/>
    <w:rsid w:val="0024309B"/>
    <w:rsid w:val="0025163C"/>
    <w:rsid w:val="002544FD"/>
    <w:rsid w:val="002569B9"/>
    <w:rsid w:val="00264D1A"/>
    <w:rsid w:val="002651F4"/>
    <w:rsid w:val="002661D3"/>
    <w:rsid w:val="00274111"/>
    <w:rsid w:val="0027612B"/>
    <w:rsid w:val="00280837"/>
    <w:rsid w:val="0028225C"/>
    <w:rsid w:val="00283B8D"/>
    <w:rsid w:val="00286C80"/>
    <w:rsid w:val="00297B60"/>
    <w:rsid w:val="002A04E9"/>
    <w:rsid w:val="002A109F"/>
    <w:rsid w:val="002A1491"/>
    <w:rsid w:val="002A1920"/>
    <w:rsid w:val="002A4413"/>
    <w:rsid w:val="002B040C"/>
    <w:rsid w:val="002B0CDD"/>
    <w:rsid w:val="002B1071"/>
    <w:rsid w:val="002B45A1"/>
    <w:rsid w:val="002B4ED6"/>
    <w:rsid w:val="002B662B"/>
    <w:rsid w:val="002C0BD6"/>
    <w:rsid w:val="002C3955"/>
    <w:rsid w:val="002C7CF6"/>
    <w:rsid w:val="002C7E25"/>
    <w:rsid w:val="002D3BF7"/>
    <w:rsid w:val="002D6DA7"/>
    <w:rsid w:val="002E0C65"/>
    <w:rsid w:val="002E2394"/>
    <w:rsid w:val="002E2961"/>
    <w:rsid w:val="002E5A7C"/>
    <w:rsid w:val="002E767F"/>
    <w:rsid w:val="002F2E80"/>
    <w:rsid w:val="0030051E"/>
    <w:rsid w:val="00301C3D"/>
    <w:rsid w:val="00306F44"/>
    <w:rsid w:val="0031466E"/>
    <w:rsid w:val="0031608E"/>
    <w:rsid w:val="0031789E"/>
    <w:rsid w:val="00317DFF"/>
    <w:rsid w:val="00321B79"/>
    <w:rsid w:val="00323ADB"/>
    <w:rsid w:val="00324DC6"/>
    <w:rsid w:val="00334410"/>
    <w:rsid w:val="0033529C"/>
    <w:rsid w:val="00336140"/>
    <w:rsid w:val="003401E2"/>
    <w:rsid w:val="003409DE"/>
    <w:rsid w:val="0034216F"/>
    <w:rsid w:val="003477DF"/>
    <w:rsid w:val="00347E69"/>
    <w:rsid w:val="00350935"/>
    <w:rsid w:val="00355DD0"/>
    <w:rsid w:val="003600D1"/>
    <w:rsid w:val="003618A1"/>
    <w:rsid w:val="00366E7B"/>
    <w:rsid w:val="0037056C"/>
    <w:rsid w:val="00370832"/>
    <w:rsid w:val="00373655"/>
    <w:rsid w:val="00373B0C"/>
    <w:rsid w:val="00376707"/>
    <w:rsid w:val="003773FF"/>
    <w:rsid w:val="003779F9"/>
    <w:rsid w:val="003813AF"/>
    <w:rsid w:val="00382326"/>
    <w:rsid w:val="00387BAB"/>
    <w:rsid w:val="003A0F38"/>
    <w:rsid w:val="003B129E"/>
    <w:rsid w:val="003B2355"/>
    <w:rsid w:val="003B4324"/>
    <w:rsid w:val="003B4D8A"/>
    <w:rsid w:val="003C338D"/>
    <w:rsid w:val="003C7191"/>
    <w:rsid w:val="003C7A32"/>
    <w:rsid w:val="003E5807"/>
    <w:rsid w:val="003F4DB8"/>
    <w:rsid w:val="003F542B"/>
    <w:rsid w:val="003F6EF2"/>
    <w:rsid w:val="0040668B"/>
    <w:rsid w:val="00411754"/>
    <w:rsid w:val="00411C83"/>
    <w:rsid w:val="00415805"/>
    <w:rsid w:val="004208DB"/>
    <w:rsid w:val="00430F76"/>
    <w:rsid w:val="00433542"/>
    <w:rsid w:val="00433915"/>
    <w:rsid w:val="0043701B"/>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8B1"/>
    <w:rsid w:val="004843ED"/>
    <w:rsid w:val="0048771C"/>
    <w:rsid w:val="004923E8"/>
    <w:rsid w:val="00494854"/>
    <w:rsid w:val="00496538"/>
    <w:rsid w:val="004A217A"/>
    <w:rsid w:val="004A3DBE"/>
    <w:rsid w:val="004A7865"/>
    <w:rsid w:val="004C2AF6"/>
    <w:rsid w:val="004C432A"/>
    <w:rsid w:val="004C6E83"/>
    <w:rsid w:val="004D0693"/>
    <w:rsid w:val="004D4307"/>
    <w:rsid w:val="004E1DB2"/>
    <w:rsid w:val="004E4E72"/>
    <w:rsid w:val="004F688A"/>
    <w:rsid w:val="004F7A8C"/>
    <w:rsid w:val="00501720"/>
    <w:rsid w:val="00506033"/>
    <w:rsid w:val="00507BE8"/>
    <w:rsid w:val="00511ABC"/>
    <w:rsid w:val="00511AFC"/>
    <w:rsid w:val="00523647"/>
    <w:rsid w:val="00523CAC"/>
    <w:rsid w:val="00527A02"/>
    <w:rsid w:val="005353E3"/>
    <w:rsid w:val="005405A2"/>
    <w:rsid w:val="00543CE6"/>
    <w:rsid w:val="00546FFA"/>
    <w:rsid w:val="00550F8E"/>
    <w:rsid w:val="00554BBF"/>
    <w:rsid w:val="00557343"/>
    <w:rsid w:val="005575F3"/>
    <w:rsid w:val="0055788D"/>
    <w:rsid w:val="005600B7"/>
    <w:rsid w:val="005602E0"/>
    <w:rsid w:val="00560551"/>
    <w:rsid w:val="0056184D"/>
    <w:rsid w:val="005634B2"/>
    <w:rsid w:val="00571B2C"/>
    <w:rsid w:val="005817FC"/>
    <w:rsid w:val="005848C0"/>
    <w:rsid w:val="00594A46"/>
    <w:rsid w:val="0059549A"/>
    <w:rsid w:val="00597528"/>
    <w:rsid w:val="005A09B5"/>
    <w:rsid w:val="005A3FBE"/>
    <w:rsid w:val="005A7F1A"/>
    <w:rsid w:val="005B0D2D"/>
    <w:rsid w:val="005B5C19"/>
    <w:rsid w:val="005B6037"/>
    <w:rsid w:val="005B757C"/>
    <w:rsid w:val="005B7F10"/>
    <w:rsid w:val="005D2772"/>
    <w:rsid w:val="005E05FF"/>
    <w:rsid w:val="005E2573"/>
    <w:rsid w:val="005E2E43"/>
    <w:rsid w:val="005E32C1"/>
    <w:rsid w:val="005E339C"/>
    <w:rsid w:val="005E415C"/>
    <w:rsid w:val="005E6697"/>
    <w:rsid w:val="0060125F"/>
    <w:rsid w:val="00601998"/>
    <w:rsid w:val="00611254"/>
    <w:rsid w:val="00615A24"/>
    <w:rsid w:val="00624F15"/>
    <w:rsid w:val="00625386"/>
    <w:rsid w:val="00626DB1"/>
    <w:rsid w:val="00631D1C"/>
    <w:rsid w:val="00632E2B"/>
    <w:rsid w:val="006332E6"/>
    <w:rsid w:val="00634C90"/>
    <w:rsid w:val="00643357"/>
    <w:rsid w:val="0064591C"/>
    <w:rsid w:val="00645FAF"/>
    <w:rsid w:val="006519C6"/>
    <w:rsid w:val="006522A2"/>
    <w:rsid w:val="00657AB6"/>
    <w:rsid w:val="00661A77"/>
    <w:rsid w:val="00664DD2"/>
    <w:rsid w:val="00674581"/>
    <w:rsid w:val="00675D2D"/>
    <w:rsid w:val="00676D36"/>
    <w:rsid w:val="00677056"/>
    <w:rsid w:val="00677A67"/>
    <w:rsid w:val="00682286"/>
    <w:rsid w:val="0069409F"/>
    <w:rsid w:val="006A5A19"/>
    <w:rsid w:val="006A5E44"/>
    <w:rsid w:val="006B122E"/>
    <w:rsid w:val="006B274E"/>
    <w:rsid w:val="006B2FF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6F7C1C"/>
    <w:rsid w:val="00703BEC"/>
    <w:rsid w:val="00706207"/>
    <w:rsid w:val="00706396"/>
    <w:rsid w:val="00711C80"/>
    <w:rsid w:val="0071356D"/>
    <w:rsid w:val="00716C80"/>
    <w:rsid w:val="00717068"/>
    <w:rsid w:val="00724D9B"/>
    <w:rsid w:val="0072682F"/>
    <w:rsid w:val="00730A16"/>
    <w:rsid w:val="007354F3"/>
    <w:rsid w:val="00741F0E"/>
    <w:rsid w:val="00745AA0"/>
    <w:rsid w:val="00745EFD"/>
    <w:rsid w:val="00746467"/>
    <w:rsid w:val="00754E19"/>
    <w:rsid w:val="007564FB"/>
    <w:rsid w:val="00762AF6"/>
    <w:rsid w:val="00765743"/>
    <w:rsid w:val="00767F6E"/>
    <w:rsid w:val="00770CCB"/>
    <w:rsid w:val="00773A6C"/>
    <w:rsid w:val="0078248C"/>
    <w:rsid w:val="00785A9D"/>
    <w:rsid w:val="007875CE"/>
    <w:rsid w:val="00790156"/>
    <w:rsid w:val="00793B77"/>
    <w:rsid w:val="0079647C"/>
    <w:rsid w:val="007A194B"/>
    <w:rsid w:val="007A3789"/>
    <w:rsid w:val="007A3E70"/>
    <w:rsid w:val="007A6DDD"/>
    <w:rsid w:val="007A74A6"/>
    <w:rsid w:val="007B0C81"/>
    <w:rsid w:val="007B5961"/>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05DF"/>
    <w:rsid w:val="00864EAF"/>
    <w:rsid w:val="008660EF"/>
    <w:rsid w:val="008674C3"/>
    <w:rsid w:val="00871F3C"/>
    <w:rsid w:val="00873BD2"/>
    <w:rsid w:val="00874523"/>
    <w:rsid w:val="008801EE"/>
    <w:rsid w:val="00893C0F"/>
    <w:rsid w:val="008A10CB"/>
    <w:rsid w:val="008A538B"/>
    <w:rsid w:val="008A770E"/>
    <w:rsid w:val="008B10DF"/>
    <w:rsid w:val="008B5530"/>
    <w:rsid w:val="008B7361"/>
    <w:rsid w:val="008C10DB"/>
    <w:rsid w:val="008D2A96"/>
    <w:rsid w:val="008E24FB"/>
    <w:rsid w:val="008E320C"/>
    <w:rsid w:val="008F6823"/>
    <w:rsid w:val="00906352"/>
    <w:rsid w:val="009102C4"/>
    <w:rsid w:val="00911209"/>
    <w:rsid w:val="00912E3E"/>
    <w:rsid w:val="00915C17"/>
    <w:rsid w:val="009210F3"/>
    <w:rsid w:val="0092153A"/>
    <w:rsid w:val="00934306"/>
    <w:rsid w:val="009371D4"/>
    <w:rsid w:val="009418A6"/>
    <w:rsid w:val="0094262E"/>
    <w:rsid w:val="00952B77"/>
    <w:rsid w:val="009622DB"/>
    <w:rsid w:val="00962A25"/>
    <w:rsid w:val="009631B6"/>
    <w:rsid w:val="00977012"/>
    <w:rsid w:val="00982CE5"/>
    <w:rsid w:val="00984D5B"/>
    <w:rsid w:val="009929A5"/>
    <w:rsid w:val="009B04E8"/>
    <w:rsid w:val="009B5DC6"/>
    <w:rsid w:val="009D16C0"/>
    <w:rsid w:val="009E2582"/>
    <w:rsid w:val="009E2960"/>
    <w:rsid w:val="009E40CA"/>
    <w:rsid w:val="009E4B98"/>
    <w:rsid w:val="009F1AD1"/>
    <w:rsid w:val="009F594C"/>
    <w:rsid w:val="00A06693"/>
    <w:rsid w:val="00A16C3F"/>
    <w:rsid w:val="00A203B0"/>
    <w:rsid w:val="00A20F98"/>
    <w:rsid w:val="00A23D3B"/>
    <w:rsid w:val="00A31BF6"/>
    <w:rsid w:val="00A331D5"/>
    <w:rsid w:val="00A43BCA"/>
    <w:rsid w:val="00A45134"/>
    <w:rsid w:val="00A51E55"/>
    <w:rsid w:val="00A57352"/>
    <w:rsid w:val="00A57670"/>
    <w:rsid w:val="00A65DD9"/>
    <w:rsid w:val="00A728D6"/>
    <w:rsid w:val="00A72FBD"/>
    <w:rsid w:val="00A737B0"/>
    <w:rsid w:val="00A774DB"/>
    <w:rsid w:val="00A81DB9"/>
    <w:rsid w:val="00A966E4"/>
    <w:rsid w:val="00AA397E"/>
    <w:rsid w:val="00AA7AEC"/>
    <w:rsid w:val="00AB31B8"/>
    <w:rsid w:val="00AB3CCA"/>
    <w:rsid w:val="00AB3E04"/>
    <w:rsid w:val="00AC6ECF"/>
    <w:rsid w:val="00AD433A"/>
    <w:rsid w:val="00AD499B"/>
    <w:rsid w:val="00AD5B4C"/>
    <w:rsid w:val="00AE1FE4"/>
    <w:rsid w:val="00AE210C"/>
    <w:rsid w:val="00AF16E7"/>
    <w:rsid w:val="00AF7067"/>
    <w:rsid w:val="00B0126D"/>
    <w:rsid w:val="00B02E97"/>
    <w:rsid w:val="00B073DF"/>
    <w:rsid w:val="00B118A6"/>
    <w:rsid w:val="00B15001"/>
    <w:rsid w:val="00B17E25"/>
    <w:rsid w:val="00B20ACB"/>
    <w:rsid w:val="00B254EC"/>
    <w:rsid w:val="00B25EF6"/>
    <w:rsid w:val="00B262D9"/>
    <w:rsid w:val="00B33729"/>
    <w:rsid w:val="00B33746"/>
    <w:rsid w:val="00B3381C"/>
    <w:rsid w:val="00B34787"/>
    <w:rsid w:val="00B35797"/>
    <w:rsid w:val="00B35845"/>
    <w:rsid w:val="00B40AD2"/>
    <w:rsid w:val="00B40E0E"/>
    <w:rsid w:val="00B41293"/>
    <w:rsid w:val="00B44F11"/>
    <w:rsid w:val="00B461B1"/>
    <w:rsid w:val="00B53242"/>
    <w:rsid w:val="00B565ED"/>
    <w:rsid w:val="00B63943"/>
    <w:rsid w:val="00B64E19"/>
    <w:rsid w:val="00B65C21"/>
    <w:rsid w:val="00B73C4A"/>
    <w:rsid w:val="00B74178"/>
    <w:rsid w:val="00B75930"/>
    <w:rsid w:val="00B76FAD"/>
    <w:rsid w:val="00B77060"/>
    <w:rsid w:val="00B801D9"/>
    <w:rsid w:val="00B807A8"/>
    <w:rsid w:val="00B81F9E"/>
    <w:rsid w:val="00B824C5"/>
    <w:rsid w:val="00B83E14"/>
    <w:rsid w:val="00B91E64"/>
    <w:rsid w:val="00B961F2"/>
    <w:rsid w:val="00B97168"/>
    <w:rsid w:val="00BA2C1C"/>
    <w:rsid w:val="00BA3346"/>
    <w:rsid w:val="00BB2DDC"/>
    <w:rsid w:val="00BB5307"/>
    <w:rsid w:val="00BB6205"/>
    <w:rsid w:val="00BC0465"/>
    <w:rsid w:val="00BC3C96"/>
    <w:rsid w:val="00BD22B1"/>
    <w:rsid w:val="00BD2A63"/>
    <w:rsid w:val="00BD3218"/>
    <w:rsid w:val="00BE0CAE"/>
    <w:rsid w:val="00BE5065"/>
    <w:rsid w:val="00BE5C56"/>
    <w:rsid w:val="00BE61A4"/>
    <w:rsid w:val="00BF14A4"/>
    <w:rsid w:val="00BF19EC"/>
    <w:rsid w:val="00BF20F0"/>
    <w:rsid w:val="00BF528F"/>
    <w:rsid w:val="00BF5B93"/>
    <w:rsid w:val="00BF5CD2"/>
    <w:rsid w:val="00BF623C"/>
    <w:rsid w:val="00C01445"/>
    <w:rsid w:val="00C05345"/>
    <w:rsid w:val="00C15DA8"/>
    <w:rsid w:val="00C20F17"/>
    <w:rsid w:val="00C24F86"/>
    <w:rsid w:val="00C31729"/>
    <w:rsid w:val="00C35D1E"/>
    <w:rsid w:val="00C41A95"/>
    <w:rsid w:val="00C46CC7"/>
    <w:rsid w:val="00C477B7"/>
    <w:rsid w:val="00C47D80"/>
    <w:rsid w:val="00C57411"/>
    <w:rsid w:val="00C73F5D"/>
    <w:rsid w:val="00C96945"/>
    <w:rsid w:val="00CA18E4"/>
    <w:rsid w:val="00CA1DD0"/>
    <w:rsid w:val="00CA3DE4"/>
    <w:rsid w:val="00CA5DE6"/>
    <w:rsid w:val="00CB0C10"/>
    <w:rsid w:val="00CB16C2"/>
    <w:rsid w:val="00CC11A2"/>
    <w:rsid w:val="00CC1C52"/>
    <w:rsid w:val="00CC233A"/>
    <w:rsid w:val="00CC269E"/>
    <w:rsid w:val="00CC44C9"/>
    <w:rsid w:val="00CD5B51"/>
    <w:rsid w:val="00CE6C8B"/>
    <w:rsid w:val="00CE7508"/>
    <w:rsid w:val="00CF4E09"/>
    <w:rsid w:val="00D03C8A"/>
    <w:rsid w:val="00D205A5"/>
    <w:rsid w:val="00D232C1"/>
    <w:rsid w:val="00D2762D"/>
    <w:rsid w:val="00D32386"/>
    <w:rsid w:val="00D33793"/>
    <w:rsid w:val="00D363E9"/>
    <w:rsid w:val="00D37FAA"/>
    <w:rsid w:val="00D40572"/>
    <w:rsid w:val="00D44BFB"/>
    <w:rsid w:val="00D46EED"/>
    <w:rsid w:val="00D5067E"/>
    <w:rsid w:val="00D63E07"/>
    <w:rsid w:val="00D71DAE"/>
    <w:rsid w:val="00D72059"/>
    <w:rsid w:val="00D72F23"/>
    <w:rsid w:val="00D74229"/>
    <w:rsid w:val="00D74CC5"/>
    <w:rsid w:val="00D81AAA"/>
    <w:rsid w:val="00D94874"/>
    <w:rsid w:val="00D95589"/>
    <w:rsid w:val="00DA1EF9"/>
    <w:rsid w:val="00DA3DB4"/>
    <w:rsid w:val="00DA4472"/>
    <w:rsid w:val="00DA53F0"/>
    <w:rsid w:val="00DB3F99"/>
    <w:rsid w:val="00DC1407"/>
    <w:rsid w:val="00DC5F8E"/>
    <w:rsid w:val="00DD4A84"/>
    <w:rsid w:val="00DD5D83"/>
    <w:rsid w:val="00DE4D93"/>
    <w:rsid w:val="00DF602C"/>
    <w:rsid w:val="00DF7CBA"/>
    <w:rsid w:val="00E01B43"/>
    <w:rsid w:val="00E10292"/>
    <w:rsid w:val="00E21817"/>
    <w:rsid w:val="00E221AE"/>
    <w:rsid w:val="00E22E90"/>
    <w:rsid w:val="00E22EF7"/>
    <w:rsid w:val="00E234C1"/>
    <w:rsid w:val="00E3070C"/>
    <w:rsid w:val="00E33783"/>
    <w:rsid w:val="00E340EB"/>
    <w:rsid w:val="00E35151"/>
    <w:rsid w:val="00E353CC"/>
    <w:rsid w:val="00E4257B"/>
    <w:rsid w:val="00E43BCE"/>
    <w:rsid w:val="00E47AE9"/>
    <w:rsid w:val="00E527D6"/>
    <w:rsid w:val="00E564DD"/>
    <w:rsid w:val="00E614B2"/>
    <w:rsid w:val="00E628D1"/>
    <w:rsid w:val="00E66E6A"/>
    <w:rsid w:val="00E74280"/>
    <w:rsid w:val="00E74C33"/>
    <w:rsid w:val="00E80652"/>
    <w:rsid w:val="00E830F9"/>
    <w:rsid w:val="00E904CC"/>
    <w:rsid w:val="00E94981"/>
    <w:rsid w:val="00EB39D6"/>
    <w:rsid w:val="00EB636D"/>
    <w:rsid w:val="00EC4B02"/>
    <w:rsid w:val="00EC4E1E"/>
    <w:rsid w:val="00EC5E83"/>
    <w:rsid w:val="00EC5FD5"/>
    <w:rsid w:val="00ED4E99"/>
    <w:rsid w:val="00EE36E2"/>
    <w:rsid w:val="00EE3A85"/>
    <w:rsid w:val="00EE4DD9"/>
    <w:rsid w:val="00EE5340"/>
    <w:rsid w:val="00EE5558"/>
    <w:rsid w:val="00EE63C9"/>
    <w:rsid w:val="00EE6BCA"/>
    <w:rsid w:val="00EF1142"/>
    <w:rsid w:val="00EF3F03"/>
    <w:rsid w:val="00F012EA"/>
    <w:rsid w:val="00F04E0A"/>
    <w:rsid w:val="00F11929"/>
    <w:rsid w:val="00F14309"/>
    <w:rsid w:val="00F1624E"/>
    <w:rsid w:val="00F1680C"/>
    <w:rsid w:val="00F314F3"/>
    <w:rsid w:val="00F35331"/>
    <w:rsid w:val="00F424D9"/>
    <w:rsid w:val="00F44B3D"/>
    <w:rsid w:val="00F523CF"/>
    <w:rsid w:val="00F52B51"/>
    <w:rsid w:val="00F544E0"/>
    <w:rsid w:val="00F64475"/>
    <w:rsid w:val="00F665CA"/>
    <w:rsid w:val="00F72189"/>
    <w:rsid w:val="00F7594C"/>
    <w:rsid w:val="00F90075"/>
    <w:rsid w:val="00F916DD"/>
    <w:rsid w:val="00F92570"/>
    <w:rsid w:val="00F9771A"/>
    <w:rsid w:val="00F97C42"/>
    <w:rsid w:val="00FA03E6"/>
    <w:rsid w:val="00FA4F6D"/>
    <w:rsid w:val="00FA6E17"/>
    <w:rsid w:val="00FB168E"/>
    <w:rsid w:val="00FB335E"/>
    <w:rsid w:val="00FB4683"/>
    <w:rsid w:val="00FC01EA"/>
    <w:rsid w:val="00FC6216"/>
    <w:rsid w:val="00FC6586"/>
    <w:rsid w:val="00FC66E9"/>
    <w:rsid w:val="00FC6D3E"/>
    <w:rsid w:val="00FE40D8"/>
    <w:rsid w:val="00FE70A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7B0A"/>
  <w15:docId w15:val="{62918042-445F-4D0B-9DE7-9DD22844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 w:type="table" w:styleId="TableGrid">
    <w:name w:val="Table Grid"/>
    <w:basedOn w:val="TableNormal"/>
    <w:uiPriority w:val="59"/>
    <w:rsid w:val="0036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E628D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5249">
      <w:bodyDiv w:val="1"/>
      <w:marLeft w:val="0"/>
      <w:marRight w:val="0"/>
      <w:marTop w:val="0"/>
      <w:marBottom w:val="0"/>
      <w:divBdr>
        <w:top w:val="none" w:sz="0" w:space="0" w:color="auto"/>
        <w:left w:val="none" w:sz="0" w:space="0" w:color="auto"/>
        <w:bottom w:val="none" w:sz="0" w:space="0" w:color="auto"/>
        <w:right w:val="none" w:sz="0" w:space="0" w:color="auto"/>
      </w:divBdr>
    </w:div>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137229">
      <w:bodyDiv w:val="1"/>
      <w:marLeft w:val="0"/>
      <w:marRight w:val="0"/>
      <w:marTop w:val="0"/>
      <w:marBottom w:val="0"/>
      <w:divBdr>
        <w:top w:val="none" w:sz="0" w:space="0" w:color="auto"/>
        <w:left w:val="none" w:sz="0" w:space="0" w:color="auto"/>
        <w:bottom w:val="none" w:sz="0" w:space="0" w:color="auto"/>
        <w:right w:val="none" w:sz="0" w:space="0" w:color="auto"/>
      </w:divBdr>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686911703">
      <w:bodyDiv w:val="1"/>
      <w:marLeft w:val="0"/>
      <w:marRight w:val="0"/>
      <w:marTop w:val="0"/>
      <w:marBottom w:val="0"/>
      <w:divBdr>
        <w:top w:val="none" w:sz="0" w:space="0" w:color="auto"/>
        <w:left w:val="none" w:sz="0" w:space="0" w:color="auto"/>
        <w:bottom w:val="none" w:sz="0" w:space="0" w:color="auto"/>
        <w:right w:val="none" w:sz="0" w:space="0" w:color="auto"/>
      </w:divBdr>
    </w:div>
    <w:div w:id="70066759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316344">
      <w:bodyDiv w:val="1"/>
      <w:marLeft w:val="0"/>
      <w:marRight w:val="0"/>
      <w:marTop w:val="0"/>
      <w:marBottom w:val="0"/>
      <w:divBdr>
        <w:top w:val="none" w:sz="0" w:space="0" w:color="auto"/>
        <w:left w:val="none" w:sz="0" w:space="0" w:color="auto"/>
        <w:bottom w:val="none" w:sz="0" w:space="0" w:color="auto"/>
        <w:right w:val="none" w:sz="0" w:space="0" w:color="auto"/>
      </w:divBdr>
    </w:div>
    <w:div w:id="1044216263">
      <w:bodyDiv w:val="1"/>
      <w:marLeft w:val="0"/>
      <w:marRight w:val="0"/>
      <w:marTop w:val="0"/>
      <w:marBottom w:val="0"/>
      <w:divBdr>
        <w:top w:val="none" w:sz="0" w:space="0" w:color="auto"/>
        <w:left w:val="none" w:sz="0" w:space="0" w:color="auto"/>
        <w:bottom w:val="none" w:sz="0" w:space="0" w:color="auto"/>
        <w:right w:val="none" w:sz="0" w:space="0" w:color="auto"/>
      </w:divBdr>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268073">
      <w:bodyDiv w:val="1"/>
      <w:marLeft w:val="0"/>
      <w:marRight w:val="0"/>
      <w:marTop w:val="0"/>
      <w:marBottom w:val="0"/>
      <w:divBdr>
        <w:top w:val="none" w:sz="0" w:space="0" w:color="auto"/>
        <w:left w:val="none" w:sz="0" w:space="0" w:color="auto"/>
        <w:bottom w:val="none" w:sz="0" w:space="0" w:color="auto"/>
        <w:right w:val="none" w:sz="0" w:space="0" w:color="auto"/>
      </w:divBdr>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303226">
      <w:bodyDiv w:val="1"/>
      <w:marLeft w:val="0"/>
      <w:marRight w:val="0"/>
      <w:marTop w:val="0"/>
      <w:marBottom w:val="0"/>
      <w:divBdr>
        <w:top w:val="none" w:sz="0" w:space="0" w:color="auto"/>
        <w:left w:val="none" w:sz="0" w:space="0" w:color="auto"/>
        <w:bottom w:val="none" w:sz="0" w:space="0" w:color="auto"/>
        <w:right w:val="none" w:sz="0" w:space="0" w:color="auto"/>
      </w:divBdr>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Stefanie O'Neill</cp:lastModifiedBy>
  <cp:revision>2</cp:revision>
  <cp:lastPrinted>2015-11-11T21:28:00Z</cp:lastPrinted>
  <dcterms:created xsi:type="dcterms:W3CDTF">2016-05-25T20:43:00Z</dcterms:created>
  <dcterms:modified xsi:type="dcterms:W3CDTF">2016-05-25T20:43:00Z</dcterms:modified>
</cp:coreProperties>
</file>